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927383" w14:textId="77777777" w:rsidR="002F1E3B" w:rsidRPr="00782354" w:rsidRDefault="00C058BE">
      <w:pPr>
        <w:pStyle w:val="Heading1"/>
        <w:spacing w:before="45"/>
        <w:ind w:left="2240" w:right="2233"/>
        <w:jc w:val="center"/>
      </w:pPr>
      <w:r w:rsidRPr="00782354">
        <w:t>Appeal</w:t>
      </w:r>
      <w:r w:rsidRPr="00782354">
        <w:rPr>
          <w:spacing w:val="-5"/>
        </w:rPr>
        <w:t xml:space="preserve"> </w:t>
      </w:r>
      <w:r w:rsidRPr="00782354">
        <w:rPr>
          <w:spacing w:val="-2"/>
        </w:rPr>
        <w:t>Letter:</w:t>
      </w:r>
    </w:p>
    <w:p w14:paraId="39927384" w14:textId="77777777" w:rsidR="002F1E3B" w:rsidRPr="00782354" w:rsidRDefault="00C058BE">
      <w:pPr>
        <w:ind w:left="2242" w:right="2233"/>
        <w:jc w:val="center"/>
        <w:rPr>
          <w:b/>
        </w:rPr>
      </w:pPr>
      <w:r w:rsidRPr="00782354">
        <w:rPr>
          <w:b/>
        </w:rPr>
        <w:t>Use</w:t>
      </w:r>
      <w:r w:rsidRPr="00782354">
        <w:rPr>
          <w:b/>
          <w:spacing w:val="-5"/>
        </w:rPr>
        <w:t xml:space="preserve"> </w:t>
      </w:r>
      <w:r w:rsidRPr="00782354">
        <w:rPr>
          <w:b/>
        </w:rPr>
        <w:t>of</w:t>
      </w:r>
      <w:r w:rsidRPr="00782354">
        <w:rPr>
          <w:b/>
          <w:spacing w:val="-4"/>
        </w:rPr>
        <w:t xml:space="preserve"> </w:t>
      </w:r>
      <w:r w:rsidRPr="00782354">
        <w:rPr>
          <w:b/>
        </w:rPr>
        <w:t>TEPEZZA®</w:t>
      </w:r>
      <w:r w:rsidRPr="00782354">
        <w:rPr>
          <w:b/>
          <w:spacing w:val="-5"/>
        </w:rPr>
        <w:t xml:space="preserve"> </w:t>
      </w:r>
      <w:r w:rsidRPr="00782354">
        <w:rPr>
          <w:b/>
        </w:rPr>
        <w:t>(teprotumumab-</w:t>
      </w:r>
      <w:proofErr w:type="spellStart"/>
      <w:r w:rsidRPr="00782354">
        <w:rPr>
          <w:b/>
        </w:rPr>
        <w:t>trbw</w:t>
      </w:r>
      <w:proofErr w:type="spellEnd"/>
      <w:r w:rsidRPr="00782354">
        <w:rPr>
          <w:b/>
        </w:rPr>
        <w:t>)</w:t>
      </w:r>
      <w:r w:rsidRPr="00782354">
        <w:rPr>
          <w:b/>
          <w:spacing w:val="-3"/>
        </w:rPr>
        <w:t xml:space="preserve"> </w:t>
      </w:r>
      <w:r w:rsidRPr="00782354">
        <w:rPr>
          <w:b/>
        </w:rPr>
        <w:t>for</w:t>
      </w:r>
      <w:r w:rsidRPr="00782354">
        <w:rPr>
          <w:b/>
          <w:spacing w:val="-6"/>
        </w:rPr>
        <w:t xml:space="preserve"> </w:t>
      </w:r>
      <w:r w:rsidRPr="00782354">
        <w:rPr>
          <w:b/>
        </w:rPr>
        <w:t>Thyroid</w:t>
      </w:r>
      <w:r w:rsidRPr="00782354">
        <w:rPr>
          <w:b/>
          <w:spacing w:val="-7"/>
        </w:rPr>
        <w:t xml:space="preserve"> </w:t>
      </w:r>
      <w:r w:rsidRPr="00782354">
        <w:rPr>
          <w:b/>
        </w:rPr>
        <w:t>Eye</w:t>
      </w:r>
      <w:r w:rsidRPr="00782354">
        <w:rPr>
          <w:b/>
          <w:spacing w:val="-5"/>
        </w:rPr>
        <w:t xml:space="preserve"> </w:t>
      </w:r>
      <w:r w:rsidRPr="00782354">
        <w:rPr>
          <w:b/>
        </w:rPr>
        <w:t>Disease (Appealing a Clinical Criteria-Based Coverage Denial)</w:t>
      </w:r>
    </w:p>
    <w:p w14:paraId="39927385" w14:textId="77777777" w:rsidR="002F1E3B" w:rsidRPr="00782354" w:rsidRDefault="002F1E3B">
      <w:pPr>
        <w:pStyle w:val="BodyText"/>
        <w:rPr>
          <w:b/>
          <w:sz w:val="20"/>
        </w:rPr>
      </w:pPr>
    </w:p>
    <w:p w14:paraId="39927386" w14:textId="77777777" w:rsidR="002F1E3B" w:rsidRPr="00782354" w:rsidRDefault="002F1E3B">
      <w:pPr>
        <w:pStyle w:val="BodyText"/>
        <w:spacing w:before="1"/>
        <w:rPr>
          <w:b/>
          <w:sz w:val="18"/>
        </w:rPr>
      </w:pPr>
    </w:p>
    <w:p w14:paraId="39927387" w14:textId="77777777" w:rsidR="002F1E3B" w:rsidRPr="00782354" w:rsidRDefault="00C058BE">
      <w:pPr>
        <w:spacing w:before="56"/>
        <w:ind w:left="119"/>
        <w:rPr>
          <w:b/>
        </w:rPr>
      </w:pPr>
      <w:r w:rsidRPr="00782354">
        <w:rPr>
          <w:b/>
          <w:color w:val="FF00FF"/>
          <w:spacing w:val="-2"/>
        </w:rPr>
        <w:t>[Date]</w:t>
      </w:r>
    </w:p>
    <w:p w14:paraId="39927388" w14:textId="77777777" w:rsidR="002F1E3B" w:rsidRPr="00782354" w:rsidRDefault="002F1E3B">
      <w:pPr>
        <w:pStyle w:val="BodyText"/>
        <w:rPr>
          <w:b/>
        </w:rPr>
      </w:pPr>
    </w:p>
    <w:p w14:paraId="39927389" w14:textId="77777777" w:rsidR="002F1E3B" w:rsidRPr="00782354" w:rsidRDefault="00C058BE">
      <w:pPr>
        <w:tabs>
          <w:tab w:val="left" w:pos="5159"/>
          <w:tab w:val="left" w:pos="9745"/>
        </w:tabs>
        <w:ind w:left="109"/>
      </w:pPr>
      <w:r w:rsidRPr="00782354">
        <w:rPr>
          <w:b/>
          <w:color w:val="FF00FF"/>
        </w:rPr>
        <w:t>[Name</w:t>
      </w:r>
      <w:r w:rsidRPr="00782354">
        <w:rPr>
          <w:b/>
          <w:color w:val="FF00FF"/>
          <w:spacing w:val="-4"/>
        </w:rPr>
        <w:t xml:space="preserve"> </w:t>
      </w:r>
      <w:r w:rsidRPr="00782354">
        <w:rPr>
          <w:b/>
          <w:color w:val="FF00FF"/>
        </w:rPr>
        <w:t>of</w:t>
      </w:r>
      <w:r w:rsidRPr="00782354">
        <w:rPr>
          <w:b/>
          <w:color w:val="FF00FF"/>
          <w:spacing w:val="-3"/>
        </w:rPr>
        <w:t xml:space="preserve"> </w:t>
      </w:r>
      <w:r w:rsidRPr="00782354">
        <w:rPr>
          <w:b/>
          <w:color w:val="FF00FF"/>
        </w:rPr>
        <w:t>Medical</w:t>
      </w:r>
      <w:r w:rsidRPr="00782354">
        <w:rPr>
          <w:b/>
          <w:color w:val="FF00FF"/>
          <w:spacing w:val="-1"/>
        </w:rPr>
        <w:t xml:space="preserve"> </w:t>
      </w:r>
      <w:r w:rsidRPr="00782354">
        <w:rPr>
          <w:b/>
          <w:color w:val="FF00FF"/>
          <w:spacing w:val="-2"/>
        </w:rPr>
        <w:t>Director]</w:t>
      </w:r>
      <w:r w:rsidRPr="00782354">
        <w:rPr>
          <w:b/>
          <w:color w:val="FF00FF"/>
        </w:rPr>
        <w:tab/>
      </w:r>
      <w:r w:rsidRPr="00782354">
        <w:t>RE:</w:t>
      </w:r>
      <w:r w:rsidRPr="00782354">
        <w:rPr>
          <w:spacing w:val="-5"/>
        </w:rPr>
        <w:t xml:space="preserve"> </w:t>
      </w:r>
      <w:r w:rsidRPr="00782354">
        <w:t>Patient</w:t>
      </w:r>
      <w:r w:rsidRPr="00782354">
        <w:rPr>
          <w:spacing w:val="-2"/>
        </w:rPr>
        <w:t xml:space="preserve"> </w:t>
      </w:r>
      <w:r w:rsidRPr="00782354">
        <w:t>Name:</w:t>
      </w:r>
      <w:r w:rsidRPr="00782354">
        <w:rPr>
          <w:spacing w:val="-2"/>
        </w:rPr>
        <w:t xml:space="preserve"> </w:t>
      </w:r>
      <w:r w:rsidRPr="00782354">
        <w:rPr>
          <w:color w:val="FF00FF"/>
          <w:spacing w:val="-10"/>
        </w:rPr>
        <w:t>[</w:t>
      </w:r>
      <w:r w:rsidRPr="00782354">
        <w:rPr>
          <w:color w:val="FF00FF"/>
          <w:u w:val="single" w:color="FE00FE"/>
        </w:rPr>
        <w:tab/>
      </w:r>
      <w:r w:rsidRPr="00782354">
        <w:rPr>
          <w:color w:val="FF00FF"/>
          <w:spacing w:val="-10"/>
        </w:rPr>
        <w:t>]</w:t>
      </w:r>
    </w:p>
    <w:p w14:paraId="3992738A" w14:textId="77777777" w:rsidR="002F1E3B" w:rsidRPr="00782354" w:rsidRDefault="002F1E3B">
      <w:pPr>
        <w:pStyle w:val="BodyText"/>
        <w:spacing w:before="1"/>
      </w:pPr>
    </w:p>
    <w:p w14:paraId="3992738B" w14:textId="77777777" w:rsidR="002F1E3B" w:rsidRPr="00782354" w:rsidRDefault="00C058BE">
      <w:pPr>
        <w:tabs>
          <w:tab w:val="left" w:pos="5159"/>
          <w:tab w:val="left" w:pos="9167"/>
        </w:tabs>
        <w:ind w:left="109"/>
      </w:pPr>
      <w:r w:rsidRPr="00782354">
        <w:rPr>
          <w:b/>
          <w:color w:val="FF00FF"/>
        </w:rPr>
        <w:t>[Health</w:t>
      </w:r>
      <w:r w:rsidRPr="00782354">
        <w:rPr>
          <w:b/>
          <w:color w:val="FF00FF"/>
          <w:spacing w:val="-4"/>
        </w:rPr>
        <w:t xml:space="preserve"> </w:t>
      </w:r>
      <w:r w:rsidRPr="00782354">
        <w:rPr>
          <w:b/>
          <w:color w:val="FF00FF"/>
          <w:spacing w:val="-2"/>
        </w:rPr>
        <w:t>Plan]</w:t>
      </w:r>
      <w:r w:rsidRPr="00782354">
        <w:rPr>
          <w:b/>
          <w:color w:val="FF00FF"/>
        </w:rPr>
        <w:tab/>
      </w:r>
      <w:r w:rsidRPr="00782354">
        <w:t>Policy</w:t>
      </w:r>
      <w:r w:rsidRPr="00782354">
        <w:rPr>
          <w:spacing w:val="-4"/>
        </w:rPr>
        <w:t xml:space="preserve"> </w:t>
      </w:r>
      <w:r w:rsidRPr="00782354">
        <w:t>Number:</w:t>
      </w:r>
      <w:r w:rsidRPr="00782354">
        <w:rPr>
          <w:spacing w:val="-5"/>
        </w:rPr>
        <w:t xml:space="preserve"> </w:t>
      </w:r>
      <w:r w:rsidRPr="00782354">
        <w:rPr>
          <w:color w:val="FF00FF"/>
          <w:spacing w:val="-10"/>
        </w:rPr>
        <w:t>[</w:t>
      </w:r>
      <w:r w:rsidRPr="00782354">
        <w:rPr>
          <w:color w:val="FF00FF"/>
          <w:u w:val="single" w:color="FE00FE"/>
        </w:rPr>
        <w:tab/>
      </w:r>
      <w:r w:rsidRPr="00782354">
        <w:rPr>
          <w:color w:val="FF00FF"/>
          <w:spacing w:val="-10"/>
        </w:rPr>
        <w:t>]</w:t>
      </w:r>
    </w:p>
    <w:p w14:paraId="3992738C" w14:textId="77777777" w:rsidR="002F1E3B" w:rsidRPr="00782354" w:rsidRDefault="002F1E3B">
      <w:pPr>
        <w:pStyle w:val="BodyText"/>
      </w:pPr>
    </w:p>
    <w:p w14:paraId="3992738D" w14:textId="77777777" w:rsidR="002F1E3B" w:rsidRPr="00782354" w:rsidRDefault="00C058BE">
      <w:pPr>
        <w:tabs>
          <w:tab w:val="left" w:pos="5159"/>
          <w:tab w:val="left" w:pos="9205"/>
        </w:tabs>
        <w:ind w:left="119"/>
      </w:pPr>
      <w:r w:rsidRPr="00782354">
        <w:rPr>
          <w:b/>
          <w:color w:val="FF00FF"/>
          <w:spacing w:val="-2"/>
        </w:rPr>
        <w:t>[Address]</w:t>
      </w:r>
      <w:r w:rsidRPr="00782354">
        <w:rPr>
          <w:b/>
          <w:color w:val="FF00FF"/>
        </w:rPr>
        <w:tab/>
      </w:r>
      <w:r w:rsidRPr="00782354">
        <w:t>Group</w:t>
      </w:r>
      <w:r w:rsidRPr="00782354">
        <w:rPr>
          <w:spacing w:val="-7"/>
        </w:rPr>
        <w:t xml:space="preserve"> </w:t>
      </w:r>
      <w:r w:rsidRPr="00782354">
        <w:t>Number:</w:t>
      </w:r>
      <w:r w:rsidRPr="00782354">
        <w:rPr>
          <w:spacing w:val="-2"/>
        </w:rPr>
        <w:t xml:space="preserve"> </w:t>
      </w:r>
      <w:r w:rsidRPr="00782354">
        <w:rPr>
          <w:color w:val="FF00FF"/>
          <w:spacing w:val="-10"/>
        </w:rPr>
        <w:t>[</w:t>
      </w:r>
      <w:r w:rsidRPr="00782354">
        <w:rPr>
          <w:color w:val="FF00FF"/>
          <w:u w:val="single" w:color="FE00FE"/>
        </w:rPr>
        <w:tab/>
      </w:r>
      <w:r w:rsidRPr="00782354">
        <w:rPr>
          <w:color w:val="FF00FF"/>
          <w:spacing w:val="-10"/>
        </w:rPr>
        <w:t>]</w:t>
      </w:r>
    </w:p>
    <w:p w14:paraId="3992738E" w14:textId="77777777" w:rsidR="002F1E3B" w:rsidRPr="00782354" w:rsidRDefault="002F1E3B">
      <w:pPr>
        <w:pStyle w:val="BodyText"/>
      </w:pPr>
    </w:p>
    <w:p w14:paraId="3992738F" w14:textId="77777777" w:rsidR="002F1E3B" w:rsidRPr="00782354" w:rsidRDefault="00C058BE">
      <w:pPr>
        <w:tabs>
          <w:tab w:val="left" w:pos="5159"/>
          <w:tab w:val="left" w:pos="9140"/>
        </w:tabs>
        <w:ind w:left="109"/>
      </w:pPr>
      <w:r w:rsidRPr="00782354">
        <w:rPr>
          <w:b/>
          <w:color w:val="FF00FF"/>
        </w:rPr>
        <w:t>[City,</w:t>
      </w:r>
      <w:r w:rsidRPr="00782354">
        <w:rPr>
          <w:b/>
          <w:color w:val="FF00FF"/>
          <w:spacing w:val="-8"/>
        </w:rPr>
        <w:t xml:space="preserve"> </w:t>
      </w:r>
      <w:r w:rsidRPr="00782354">
        <w:rPr>
          <w:b/>
          <w:color w:val="FF00FF"/>
        </w:rPr>
        <w:t>State,</w:t>
      </w:r>
      <w:r w:rsidRPr="00782354">
        <w:rPr>
          <w:b/>
          <w:color w:val="FF00FF"/>
          <w:spacing w:val="-2"/>
        </w:rPr>
        <w:t xml:space="preserve"> </w:t>
      </w:r>
      <w:r w:rsidRPr="00782354">
        <w:rPr>
          <w:b/>
          <w:color w:val="FF00FF"/>
          <w:spacing w:val="-4"/>
        </w:rPr>
        <w:t>ZIP]</w:t>
      </w:r>
      <w:r w:rsidRPr="00782354">
        <w:rPr>
          <w:b/>
          <w:color w:val="FF00FF"/>
        </w:rPr>
        <w:tab/>
      </w:r>
      <w:r w:rsidRPr="00782354">
        <w:t>Claim</w:t>
      </w:r>
      <w:r w:rsidRPr="00782354">
        <w:rPr>
          <w:spacing w:val="-5"/>
        </w:rPr>
        <w:t xml:space="preserve"> </w:t>
      </w:r>
      <w:r w:rsidRPr="00782354">
        <w:t>Number:</w:t>
      </w:r>
      <w:r w:rsidRPr="00782354">
        <w:rPr>
          <w:spacing w:val="-5"/>
        </w:rPr>
        <w:t xml:space="preserve"> </w:t>
      </w:r>
      <w:r w:rsidRPr="00782354">
        <w:rPr>
          <w:color w:val="FF00FF"/>
          <w:spacing w:val="-10"/>
        </w:rPr>
        <w:t>[</w:t>
      </w:r>
      <w:r w:rsidRPr="00782354">
        <w:rPr>
          <w:color w:val="FF00FF"/>
          <w:u w:val="single" w:color="FE00FE"/>
        </w:rPr>
        <w:tab/>
      </w:r>
      <w:r w:rsidRPr="00782354">
        <w:rPr>
          <w:color w:val="FF00FF"/>
          <w:spacing w:val="-10"/>
        </w:rPr>
        <w:t>]</w:t>
      </w:r>
    </w:p>
    <w:p w14:paraId="39927390" w14:textId="77777777" w:rsidR="002F1E3B" w:rsidRPr="00782354" w:rsidRDefault="002F1E3B">
      <w:pPr>
        <w:pStyle w:val="BodyText"/>
      </w:pPr>
    </w:p>
    <w:p w14:paraId="39927391" w14:textId="77777777" w:rsidR="002F1E3B" w:rsidRPr="00782354" w:rsidRDefault="002F1E3B">
      <w:pPr>
        <w:pStyle w:val="BodyText"/>
      </w:pPr>
    </w:p>
    <w:p w14:paraId="39927392" w14:textId="77777777" w:rsidR="002F1E3B" w:rsidRPr="00782354" w:rsidRDefault="002F1E3B">
      <w:pPr>
        <w:pStyle w:val="BodyText"/>
        <w:spacing w:before="9"/>
        <w:rPr>
          <w:sz w:val="20"/>
        </w:rPr>
      </w:pPr>
    </w:p>
    <w:p w14:paraId="39927393" w14:textId="77777777" w:rsidR="002F1E3B" w:rsidRPr="00782354" w:rsidRDefault="00C058BE">
      <w:pPr>
        <w:ind w:left="119" w:hanging="10"/>
        <w:rPr>
          <w:b/>
        </w:rPr>
      </w:pPr>
      <w:r w:rsidRPr="00782354">
        <w:rPr>
          <w:b/>
          <w:color w:val="FF0000"/>
        </w:rPr>
        <w:t>[</w:t>
      </w:r>
      <w:r w:rsidRPr="00782354">
        <w:rPr>
          <w:b/>
          <w:i/>
          <w:color w:val="FF0000"/>
        </w:rPr>
        <w:t>Note:</w:t>
      </w:r>
      <w:r w:rsidRPr="00782354">
        <w:rPr>
          <w:b/>
          <w:i/>
          <w:color w:val="FF0000"/>
          <w:spacing w:val="-4"/>
        </w:rPr>
        <w:t xml:space="preserve"> </w:t>
      </w:r>
      <w:r w:rsidRPr="00782354">
        <w:rPr>
          <w:b/>
          <w:i/>
          <w:color w:val="FF0000"/>
        </w:rPr>
        <w:t>This</w:t>
      </w:r>
      <w:r w:rsidRPr="00782354">
        <w:rPr>
          <w:b/>
          <w:i/>
          <w:color w:val="FF0000"/>
          <w:spacing w:val="-2"/>
        </w:rPr>
        <w:t xml:space="preserve"> </w:t>
      </w:r>
      <w:r w:rsidRPr="00782354">
        <w:rPr>
          <w:b/>
          <w:i/>
          <w:color w:val="FF0000"/>
        </w:rPr>
        <w:t>appeal</w:t>
      </w:r>
      <w:r w:rsidRPr="00782354">
        <w:rPr>
          <w:b/>
          <w:i/>
          <w:color w:val="FF0000"/>
          <w:spacing w:val="-1"/>
        </w:rPr>
        <w:t xml:space="preserve"> </w:t>
      </w:r>
      <w:r w:rsidRPr="00782354">
        <w:rPr>
          <w:b/>
          <w:i/>
          <w:color w:val="FF0000"/>
        </w:rPr>
        <w:t>letter</w:t>
      </w:r>
      <w:r w:rsidRPr="00782354">
        <w:rPr>
          <w:b/>
          <w:i/>
          <w:color w:val="FF0000"/>
          <w:spacing w:val="-2"/>
        </w:rPr>
        <w:t xml:space="preserve"> </w:t>
      </w:r>
      <w:r w:rsidRPr="00782354">
        <w:rPr>
          <w:b/>
          <w:i/>
          <w:color w:val="FF0000"/>
        </w:rPr>
        <w:t>should</w:t>
      </w:r>
      <w:r w:rsidRPr="00782354">
        <w:rPr>
          <w:b/>
          <w:i/>
          <w:color w:val="FF0000"/>
          <w:spacing w:val="-2"/>
        </w:rPr>
        <w:t xml:space="preserve"> </w:t>
      </w:r>
      <w:r w:rsidRPr="00782354">
        <w:rPr>
          <w:b/>
          <w:i/>
          <w:color w:val="FF0000"/>
        </w:rPr>
        <w:t>be</w:t>
      </w:r>
      <w:r w:rsidRPr="00782354">
        <w:rPr>
          <w:b/>
          <w:i/>
          <w:color w:val="FF0000"/>
          <w:spacing w:val="-4"/>
        </w:rPr>
        <w:t xml:space="preserve"> </w:t>
      </w:r>
      <w:r w:rsidRPr="00782354">
        <w:rPr>
          <w:b/>
          <w:i/>
          <w:color w:val="FF0000"/>
        </w:rPr>
        <w:t>written</w:t>
      </w:r>
      <w:r w:rsidRPr="00782354">
        <w:rPr>
          <w:b/>
          <w:i/>
          <w:color w:val="FF0000"/>
          <w:spacing w:val="-2"/>
        </w:rPr>
        <w:t xml:space="preserve"> </w:t>
      </w:r>
      <w:r w:rsidRPr="00782354">
        <w:rPr>
          <w:b/>
          <w:i/>
          <w:color w:val="FF0000"/>
        </w:rPr>
        <w:t>after</w:t>
      </w:r>
      <w:r w:rsidRPr="00782354">
        <w:rPr>
          <w:b/>
          <w:i/>
          <w:color w:val="FF0000"/>
          <w:spacing w:val="-2"/>
        </w:rPr>
        <w:t xml:space="preserve"> </w:t>
      </w:r>
      <w:r w:rsidRPr="00782354">
        <w:rPr>
          <w:b/>
          <w:i/>
          <w:color w:val="FF0000"/>
        </w:rPr>
        <w:t>fully</w:t>
      </w:r>
      <w:r w:rsidRPr="00782354">
        <w:rPr>
          <w:b/>
          <w:i/>
          <w:color w:val="FF0000"/>
          <w:spacing w:val="-2"/>
        </w:rPr>
        <w:t xml:space="preserve"> </w:t>
      </w:r>
      <w:r w:rsidRPr="00782354">
        <w:rPr>
          <w:b/>
          <w:i/>
          <w:color w:val="FF0000"/>
        </w:rPr>
        <w:t>reviewing</w:t>
      </w:r>
      <w:r w:rsidRPr="00782354">
        <w:rPr>
          <w:b/>
          <w:i/>
          <w:color w:val="FF0000"/>
          <w:spacing w:val="-1"/>
        </w:rPr>
        <w:t xml:space="preserve"> </w:t>
      </w:r>
      <w:r w:rsidRPr="00782354">
        <w:rPr>
          <w:b/>
          <w:i/>
          <w:color w:val="FF0000"/>
        </w:rPr>
        <w:t>the</w:t>
      </w:r>
      <w:r w:rsidRPr="00782354">
        <w:rPr>
          <w:b/>
          <w:i/>
          <w:color w:val="FF0000"/>
          <w:spacing w:val="-4"/>
        </w:rPr>
        <w:t xml:space="preserve"> </w:t>
      </w:r>
      <w:r w:rsidRPr="00782354">
        <w:rPr>
          <w:b/>
          <w:i/>
          <w:color w:val="FF0000"/>
        </w:rPr>
        <w:t>health</w:t>
      </w:r>
      <w:r w:rsidRPr="00782354">
        <w:rPr>
          <w:b/>
          <w:i/>
          <w:color w:val="FF0000"/>
          <w:spacing w:val="-2"/>
        </w:rPr>
        <w:t xml:space="preserve"> </w:t>
      </w:r>
      <w:r w:rsidRPr="00782354">
        <w:rPr>
          <w:b/>
          <w:i/>
          <w:color w:val="FF0000"/>
        </w:rPr>
        <w:t>plan’s</w:t>
      </w:r>
      <w:r w:rsidRPr="00782354">
        <w:rPr>
          <w:b/>
          <w:i/>
          <w:color w:val="FF0000"/>
          <w:spacing w:val="-2"/>
        </w:rPr>
        <w:t xml:space="preserve"> </w:t>
      </w:r>
      <w:r w:rsidRPr="00782354">
        <w:rPr>
          <w:b/>
          <w:i/>
          <w:color w:val="FF0000"/>
        </w:rPr>
        <w:t>coverage</w:t>
      </w:r>
      <w:r w:rsidRPr="00782354">
        <w:rPr>
          <w:b/>
          <w:i/>
          <w:color w:val="FF0000"/>
          <w:spacing w:val="-4"/>
        </w:rPr>
        <w:t xml:space="preserve"> </w:t>
      </w:r>
      <w:r w:rsidRPr="00782354">
        <w:rPr>
          <w:b/>
          <w:i/>
          <w:color w:val="FF0000"/>
        </w:rPr>
        <w:t>denial</w:t>
      </w:r>
      <w:r w:rsidRPr="00782354">
        <w:rPr>
          <w:b/>
          <w:i/>
          <w:color w:val="FF0000"/>
          <w:spacing w:val="-2"/>
        </w:rPr>
        <w:t xml:space="preserve"> </w:t>
      </w:r>
      <w:r w:rsidRPr="00782354">
        <w:rPr>
          <w:b/>
          <w:i/>
          <w:color w:val="FF0000"/>
        </w:rPr>
        <w:t>letter</w:t>
      </w:r>
      <w:r w:rsidRPr="00782354">
        <w:rPr>
          <w:b/>
          <w:i/>
          <w:color w:val="FF0000"/>
          <w:spacing w:val="-4"/>
        </w:rPr>
        <w:t xml:space="preserve"> </w:t>
      </w:r>
      <w:r w:rsidRPr="00782354">
        <w:rPr>
          <w:b/>
          <w:i/>
          <w:color w:val="FF0000"/>
        </w:rPr>
        <w:t xml:space="preserve">and medical policy for TEPEZZA if you </w:t>
      </w:r>
      <w:proofErr w:type="gramStart"/>
      <w:r w:rsidRPr="00782354">
        <w:rPr>
          <w:b/>
          <w:i/>
          <w:color w:val="FF0000"/>
        </w:rPr>
        <w:t>feel</w:t>
      </w:r>
      <w:proofErr w:type="gramEnd"/>
      <w:r w:rsidRPr="00782354">
        <w:rPr>
          <w:b/>
          <w:i/>
          <w:color w:val="FF0000"/>
        </w:rPr>
        <w:t xml:space="preserve"> the patient would still benefit from receiving TEPEZZA.</w:t>
      </w:r>
      <w:r w:rsidRPr="00782354">
        <w:rPr>
          <w:b/>
          <w:color w:val="FF0000"/>
        </w:rPr>
        <w:t>]</w:t>
      </w:r>
    </w:p>
    <w:p w14:paraId="39927394" w14:textId="77777777" w:rsidR="002F1E3B" w:rsidRPr="00782354" w:rsidRDefault="002F1E3B">
      <w:pPr>
        <w:pStyle w:val="BodyText"/>
        <w:spacing w:before="10"/>
        <w:rPr>
          <w:b/>
          <w:sz w:val="21"/>
        </w:rPr>
      </w:pPr>
    </w:p>
    <w:p w14:paraId="39927395" w14:textId="77777777" w:rsidR="002F1E3B" w:rsidRPr="00782354" w:rsidRDefault="00C058BE">
      <w:pPr>
        <w:pStyle w:val="BodyText"/>
        <w:spacing w:before="1"/>
        <w:ind w:left="109"/>
      </w:pPr>
      <w:r w:rsidRPr="00782354">
        <w:t>Dear</w:t>
      </w:r>
      <w:r w:rsidRPr="00782354">
        <w:rPr>
          <w:spacing w:val="-5"/>
        </w:rPr>
        <w:t xml:space="preserve"> </w:t>
      </w:r>
      <w:r w:rsidRPr="00782354">
        <w:rPr>
          <w:color w:val="FF00FF"/>
        </w:rPr>
        <w:t>[Health</w:t>
      </w:r>
      <w:r w:rsidRPr="00782354">
        <w:rPr>
          <w:color w:val="FF00FF"/>
          <w:spacing w:val="-6"/>
        </w:rPr>
        <w:t xml:space="preserve"> </w:t>
      </w:r>
      <w:r w:rsidRPr="00782354">
        <w:rPr>
          <w:color w:val="FF00FF"/>
          <w:spacing w:val="-2"/>
        </w:rPr>
        <w:t>Plan]</w:t>
      </w:r>
      <w:r w:rsidRPr="00782354">
        <w:rPr>
          <w:spacing w:val="-2"/>
        </w:rPr>
        <w:t>:</w:t>
      </w:r>
    </w:p>
    <w:p w14:paraId="39927396" w14:textId="77777777" w:rsidR="002F1E3B" w:rsidRPr="00782354" w:rsidRDefault="002F1E3B">
      <w:pPr>
        <w:pStyle w:val="BodyText"/>
      </w:pPr>
    </w:p>
    <w:p w14:paraId="39927397" w14:textId="005BD62F" w:rsidR="002F1E3B" w:rsidRPr="00782354" w:rsidRDefault="00C058BE">
      <w:pPr>
        <w:pStyle w:val="BodyText"/>
        <w:ind w:left="119" w:hanging="10"/>
      </w:pPr>
      <w:r w:rsidRPr="00782354">
        <w:t>I</w:t>
      </w:r>
      <w:r w:rsidRPr="00782354">
        <w:rPr>
          <w:spacing w:val="-2"/>
        </w:rPr>
        <w:t xml:space="preserve"> </w:t>
      </w:r>
      <w:r w:rsidRPr="00782354">
        <w:t>am</w:t>
      </w:r>
      <w:r w:rsidRPr="00782354">
        <w:rPr>
          <w:spacing w:val="-2"/>
        </w:rPr>
        <w:t xml:space="preserve"> </w:t>
      </w:r>
      <w:r w:rsidRPr="00782354">
        <w:t>writing</w:t>
      </w:r>
      <w:r w:rsidRPr="00782354">
        <w:rPr>
          <w:spacing w:val="-4"/>
        </w:rPr>
        <w:t xml:space="preserve"> </w:t>
      </w:r>
      <w:r w:rsidRPr="00782354">
        <w:t>on</w:t>
      </w:r>
      <w:r w:rsidRPr="00782354">
        <w:rPr>
          <w:spacing w:val="-2"/>
        </w:rPr>
        <w:t xml:space="preserve"> </w:t>
      </w:r>
      <w:r w:rsidRPr="00782354">
        <w:t>behalf</w:t>
      </w:r>
      <w:r w:rsidRPr="00782354">
        <w:rPr>
          <w:spacing w:val="-4"/>
        </w:rPr>
        <w:t xml:space="preserve"> </w:t>
      </w:r>
      <w:r w:rsidRPr="00782354">
        <w:t>of</w:t>
      </w:r>
      <w:r w:rsidRPr="00782354">
        <w:rPr>
          <w:spacing w:val="-4"/>
        </w:rPr>
        <w:t xml:space="preserve"> </w:t>
      </w:r>
      <w:r w:rsidRPr="00782354">
        <w:t>my</w:t>
      </w:r>
      <w:r w:rsidRPr="00782354">
        <w:rPr>
          <w:spacing w:val="-1"/>
        </w:rPr>
        <w:t xml:space="preserve"> </w:t>
      </w:r>
      <w:r w:rsidRPr="00782354">
        <w:t>patient,</w:t>
      </w:r>
      <w:r w:rsidRPr="00782354">
        <w:rPr>
          <w:spacing w:val="-1"/>
        </w:rPr>
        <w:t xml:space="preserve"> </w:t>
      </w:r>
      <w:r w:rsidRPr="00782354">
        <w:rPr>
          <w:color w:val="FF00FF"/>
        </w:rPr>
        <w:t>[Patient</w:t>
      </w:r>
      <w:r w:rsidRPr="00782354">
        <w:rPr>
          <w:color w:val="FF00FF"/>
          <w:spacing w:val="-3"/>
        </w:rPr>
        <w:t xml:space="preserve"> </w:t>
      </w:r>
      <w:r w:rsidRPr="00782354">
        <w:rPr>
          <w:color w:val="FF00FF"/>
        </w:rPr>
        <w:t>Name]</w:t>
      </w:r>
      <w:r w:rsidRPr="00782354">
        <w:t>,</w:t>
      </w:r>
      <w:r w:rsidRPr="00782354">
        <w:rPr>
          <w:spacing w:val="-2"/>
        </w:rPr>
        <w:t xml:space="preserve"> </w:t>
      </w:r>
      <w:r w:rsidRPr="00782354">
        <w:t>to</w:t>
      </w:r>
      <w:r w:rsidRPr="00782354">
        <w:rPr>
          <w:spacing w:val="-1"/>
        </w:rPr>
        <w:t xml:space="preserve"> </w:t>
      </w:r>
      <w:r w:rsidRPr="00782354">
        <w:t>request</w:t>
      </w:r>
      <w:r w:rsidRPr="00782354">
        <w:rPr>
          <w:spacing w:val="-1"/>
        </w:rPr>
        <w:t xml:space="preserve"> </w:t>
      </w:r>
      <w:r w:rsidRPr="00782354">
        <w:t>reconsideration</w:t>
      </w:r>
      <w:r w:rsidRPr="00782354">
        <w:rPr>
          <w:spacing w:val="-4"/>
        </w:rPr>
        <w:t xml:space="preserve"> </w:t>
      </w:r>
      <w:r w:rsidRPr="00782354">
        <w:t>of</w:t>
      </w:r>
      <w:r w:rsidRPr="00782354">
        <w:rPr>
          <w:spacing w:val="-2"/>
        </w:rPr>
        <w:t xml:space="preserve"> </w:t>
      </w:r>
      <w:r w:rsidRPr="00782354">
        <w:t>the</w:t>
      </w:r>
      <w:r w:rsidRPr="00782354">
        <w:rPr>
          <w:spacing w:val="-3"/>
        </w:rPr>
        <w:t xml:space="preserve"> </w:t>
      </w:r>
      <w:r w:rsidRPr="00782354">
        <w:t>denial</w:t>
      </w:r>
      <w:r w:rsidRPr="00782354">
        <w:rPr>
          <w:spacing w:val="-4"/>
        </w:rPr>
        <w:t xml:space="preserve"> </w:t>
      </w:r>
      <w:r w:rsidRPr="00782354">
        <w:t>of</w:t>
      </w:r>
      <w:r w:rsidRPr="00782354">
        <w:rPr>
          <w:spacing w:val="-1"/>
        </w:rPr>
        <w:t xml:space="preserve"> </w:t>
      </w:r>
      <w:r w:rsidRPr="00782354">
        <w:t>coverage</w:t>
      </w:r>
      <w:r w:rsidRPr="00782354">
        <w:rPr>
          <w:spacing w:val="-3"/>
        </w:rPr>
        <w:t xml:space="preserve"> </w:t>
      </w:r>
      <w:r w:rsidRPr="00782354">
        <w:t>for TEPEZZA® (teprotumumab-</w:t>
      </w:r>
      <w:proofErr w:type="spellStart"/>
      <w:r w:rsidRPr="00782354">
        <w:t>trbw</w:t>
      </w:r>
      <w:proofErr w:type="spellEnd"/>
      <w:r w:rsidRPr="00782354">
        <w:t>), which is approved by the U.S. Food and Drug Administration (FDA) for the treatment of Thyroid Eye Disease (TED)</w:t>
      </w:r>
      <w:r w:rsidR="000B32BC" w:rsidRPr="00782354">
        <w:t xml:space="preserve"> regardless of TED activity or duration</w:t>
      </w:r>
      <w:r w:rsidRPr="00782354">
        <w:t>.</w:t>
      </w:r>
      <w:r w:rsidRPr="00782354">
        <w:rPr>
          <w:vertAlign w:val="superscript"/>
        </w:rPr>
        <w:t>1</w:t>
      </w:r>
    </w:p>
    <w:p w14:paraId="39927398" w14:textId="77777777" w:rsidR="002F1E3B" w:rsidRPr="00782354" w:rsidRDefault="002F1E3B">
      <w:pPr>
        <w:pStyle w:val="BodyText"/>
        <w:spacing w:before="2"/>
      </w:pPr>
    </w:p>
    <w:p w14:paraId="39927399" w14:textId="77777777" w:rsidR="002F1E3B" w:rsidRPr="00782354" w:rsidRDefault="00C058BE">
      <w:pPr>
        <w:pStyle w:val="BodyText"/>
        <w:ind w:left="119" w:right="109" w:hanging="9"/>
      </w:pPr>
      <w:r w:rsidRPr="00782354">
        <w:rPr>
          <w:color w:val="FF00FF"/>
        </w:rPr>
        <w:t>[Patient</w:t>
      </w:r>
      <w:r w:rsidRPr="00782354">
        <w:rPr>
          <w:color w:val="FF00FF"/>
          <w:spacing w:val="-4"/>
        </w:rPr>
        <w:t xml:space="preserve"> </w:t>
      </w:r>
      <w:r w:rsidRPr="00782354">
        <w:rPr>
          <w:color w:val="FF00FF"/>
        </w:rPr>
        <w:t>Name]</w:t>
      </w:r>
      <w:r w:rsidRPr="00782354">
        <w:rPr>
          <w:color w:val="FF00FF"/>
          <w:spacing w:val="-2"/>
        </w:rPr>
        <w:t xml:space="preserve"> </w:t>
      </w:r>
      <w:r w:rsidRPr="00782354">
        <w:t>has</w:t>
      </w:r>
      <w:r w:rsidRPr="00782354">
        <w:rPr>
          <w:spacing w:val="-2"/>
        </w:rPr>
        <w:t xml:space="preserve"> </w:t>
      </w:r>
      <w:r w:rsidRPr="00782354">
        <w:t>been</w:t>
      </w:r>
      <w:r w:rsidRPr="00782354">
        <w:rPr>
          <w:spacing w:val="-3"/>
        </w:rPr>
        <w:t xml:space="preserve"> </w:t>
      </w:r>
      <w:r w:rsidRPr="00782354">
        <w:t>under</w:t>
      </w:r>
      <w:r w:rsidRPr="00782354">
        <w:rPr>
          <w:spacing w:val="-2"/>
        </w:rPr>
        <w:t xml:space="preserve"> </w:t>
      </w:r>
      <w:r w:rsidRPr="00782354">
        <w:t>my</w:t>
      </w:r>
      <w:r w:rsidRPr="00782354">
        <w:rPr>
          <w:spacing w:val="-1"/>
        </w:rPr>
        <w:t xml:space="preserve"> </w:t>
      </w:r>
      <w:r w:rsidRPr="00782354">
        <w:t>care</w:t>
      </w:r>
      <w:r w:rsidRPr="00782354">
        <w:rPr>
          <w:spacing w:val="-1"/>
        </w:rPr>
        <w:t xml:space="preserve"> </w:t>
      </w:r>
      <w:r w:rsidRPr="00782354">
        <w:t>for</w:t>
      </w:r>
      <w:r w:rsidRPr="00782354">
        <w:rPr>
          <w:spacing w:val="-2"/>
        </w:rPr>
        <w:t xml:space="preserve"> </w:t>
      </w:r>
      <w:r w:rsidRPr="00782354">
        <w:rPr>
          <w:color w:val="FF00FF"/>
        </w:rPr>
        <w:t>[X</w:t>
      </w:r>
      <w:r w:rsidRPr="00782354">
        <w:rPr>
          <w:color w:val="FF00FF"/>
          <w:spacing w:val="-3"/>
        </w:rPr>
        <w:t xml:space="preserve"> </w:t>
      </w:r>
      <w:r w:rsidRPr="00782354">
        <w:rPr>
          <w:color w:val="FF00FF"/>
        </w:rPr>
        <w:t>months]</w:t>
      </w:r>
      <w:r w:rsidRPr="00782354">
        <w:rPr>
          <w:color w:val="FF00FF"/>
          <w:spacing w:val="-2"/>
        </w:rPr>
        <w:t xml:space="preserve"> </w:t>
      </w:r>
      <w:r w:rsidRPr="00782354">
        <w:t>for</w:t>
      </w:r>
      <w:r w:rsidRPr="00782354">
        <w:rPr>
          <w:spacing w:val="-2"/>
        </w:rPr>
        <w:t xml:space="preserve"> </w:t>
      </w:r>
      <w:r w:rsidRPr="00782354">
        <w:t>the</w:t>
      </w:r>
      <w:r w:rsidRPr="00782354">
        <w:rPr>
          <w:spacing w:val="-1"/>
        </w:rPr>
        <w:t xml:space="preserve"> </w:t>
      </w:r>
      <w:r w:rsidRPr="00782354">
        <w:t>treatment</w:t>
      </w:r>
      <w:r w:rsidRPr="00782354">
        <w:rPr>
          <w:spacing w:val="-4"/>
        </w:rPr>
        <w:t xml:space="preserve"> </w:t>
      </w:r>
      <w:r w:rsidRPr="00782354">
        <w:t>of</w:t>
      </w:r>
      <w:r w:rsidRPr="00782354">
        <w:rPr>
          <w:spacing w:val="-4"/>
        </w:rPr>
        <w:t xml:space="preserve"> </w:t>
      </w:r>
      <w:r w:rsidRPr="00782354">
        <w:t>TED.</w:t>
      </w:r>
      <w:r w:rsidRPr="00782354">
        <w:rPr>
          <w:spacing w:val="-5"/>
        </w:rPr>
        <w:t xml:space="preserve"> </w:t>
      </w:r>
      <w:r w:rsidRPr="00782354">
        <w:t>As</w:t>
      </w:r>
      <w:r w:rsidRPr="00782354">
        <w:rPr>
          <w:spacing w:val="-2"/>
        </w:rPr>
        <w:t xml:space="preserve"> </w:t>
      </w:r>
      <w:r w:rsidRPr="00782354">
        <w:t>a</w:t>
      </w:r>
      <w:r w:rsidRPr="00782354">
        <w:rPr>
          <w:spacing w:val="-2"/>
        </w:rPr>
        <w:t xml:space="preserve"> </w:t>
      </w:r>
      <w:r w:rsidRPr="00782354">
        <w:rPr>
          <w:color w:val="FF00FF"/>
        </w:rPr>
        <w:t>[type</w:t>
      </w:r>
      <w:r w:rsidRPr="00782354">
        <w:rPr>
          <w:color w:val="FF00FF"/>
          <w:spacing w:val="-4"/>
        </w:rPr>
        <w:t xml:space="preserve"> </w:t>
      </w:r>
      <w:r w:rsidRPr="00782354">
        <w:rPr>
          <w:color w:val="FF00FF"/>
        </w:rPr>
        <w:t>of</w:t>
      </w:r>
      <w:r w:rsidRPr="00782354">
        <w:rPr>
          <w:color w:val="FF00FF"/>
          <w:spacing w:val="-2"/>
        </w:rPr>
        <w:t xml:space="preserve"> </w:t>
      </w:r>
      <w:r w:rsidRPr="00782354">
        <w:rPr>
          <w:color w:val="FF00FF"/>
        </w:rPr>
        <w:t>specialist]</w:t>
      </w:r>
      <w:r w:rsidRPr="00782354">
        <w:rPr>
          <w:color w:val="FF00FF"/>
          <w:spacing w:val="-5"/>
        </w:rPr>
        <w:t xml:space="preserve"> </w:t>
      </w:r>
      <w:r w:rsidRPr="00782354">
        <w:t>with</w:t>
      </w:r>
      <w:r w:rsidRPr="00782354">
        <w:rPr>
          <w:spacing w:val="-3"/>
        </w:rPr>
        <w:t xml:space="preserve"> </w:t>
      </w:r>
      <w:r w:rsidRPr="00782354">
        <w:rPr>
          <w:color w:val="FF00FF"/>
        </w:rPr>
        <w:t xml:space="preserve">[#] </w:t>
      </w:r>
      <w:r w:rsidRPr="00782354">
        <w:t>years of caring for patients with TED, I have prescribed TEPEZZA for this patient based on my clinical judgment and</w:t>
      </w:r>
      <w:r w:rsidRPr="00782354">
        <w:rPr>
          <w:spacing w:val="-1"/>
        </w:rPr>
        <w:t xml:space="preserve"> </w:t>
      </w:r>
      <w:r w:rsidRPr="00782354">
        <w:t>expertise. You</w:t>
      </w:r>
      <w:r w:rsidRPr="00782354">
        <w:rPr>
          <w:spacing w:val="-1"/>
        </w:rPr>
        <w:t xml:space="preserve"> </w:t>
      </w:r>
      <w:r w:rsidRPr="00782354">
        <w:t>have indicated</w:t>
      </w:r>
      <w:r w:rsidRPr="00782354">
        <w:rPr>
          <w:spacing w:val="-1"/>
        </w:rPr>
        <w:t xml:space="preserve"> </w:t>
      </w:r>
      <w:r w:rsidRPr="00782354">
        <w:t>that</w:t>
      </w:r>
      <w:r w:rsidRPr="00782354">
        <w:rPr>
          <w:spacing w:val="-2"/>
        </w:rPr>
        <w:t xml:space="preserve"> </w:t>
      </w:r>
      <w:r w:rsidRPr="00782354">
        <w:t>TEPEZZA</w:t>
      </w:r>
      <w:r w:rsidRPr="00782354">
        <w:rPr>
          <w:spacing w:val="-3"/>
        </w:rPr>
        <w:t xml:space="preserve"> </w:t>
      </w:r>
      <w:r w:rsidRPr="00782354">
        <w:t>is not</w:t>
      </w:r>
      <w:r w:rsidRPr="00782354">
        <w:rPr>
          <w:spacing w:val="-2"/>
        </w:rPr>
        <w:t xml:space="preserve"> </w:t>
      </w:r>
      <w:r w:rsidRPr="00782354">
        <w:t>covered</w:t>
      </w:r>
      <w:r w:rsidRPr="00782354">
        <w:rPr>
          <w:spacing w:val="-1"/>
        </w:rPr>
        <w:t xml:space="preserve"> </w:t>
      </w:r>
      <w:r w:rsidRPr="00782354">
        <w:t xml:space="preserve">by </w:t>
      </w:r>
      <w:r w:rsidRPr="00782354">
        <w:rPr>
          <w:color w:val="FF00FF"/>
        </w:rPr>
        <w:t>[Health</w:t>
      </w:r>
      <w:r w:rsidRPr="00782354">
        <w:rPr>
          <w:color w:val="FF00FF"/>
          <w:spacing w:val="-3"/>
        </w:rPr>
        <w:t xml:space="preserve"> </w:t>
      </w:r>
      <w:r w:rsidRPr="00782354">
        <w:rPr>
          <w:color w:val="FF00FF"/>
        </w:rPr>
        <w:t xml:space="preserve">Plan] </w:t>
      </w:r>
      <w:r w:rsidRPr="00782354">
        <w:t xml:space="preserve">because </w:t>
      </w:r>
      <w:r w:rsidRPr="00782354">
        <w:rPr>
          <w:color w:val="FF00FF"/>
        </w:rPr>
        <w:t>[insert reason</w:t>
      </w:r>
      <w:r w:rsidRPr="00782354">
        <w:rPr>
          <w:color w:val="FF00FF"/>
          <w:spacing w:val="-3"/>
        </w:rPr>
        <w:t xml:space="preserve"> </w:t>
      </w:r>
      <w:r w:rsidRPr="00782354">
        <w:rPr>
          <w:color w:val="FF00FF"/>
        </w:rPr>
        <w:t>for</w:t>
      </w:r>
      <w:r w:rsidRPr="00782354">
        <w:rPr>
          <w:color w:val="FF00FF"/>
          <w:spacing w:val="-2"/>
        </w:rPr>
        <w:t xml:space="preserve"> </w:t>
      </w:r>
      <w:r w:rsidRPr="00782354">
        <w:rPr>
          <w:color w:val="FF00FF"/>
        </w:rPr>
        <w:t>denial of</w:t>
      </w:r>
      <w:r w:rsidRPr="00782354">
        <w:rPr>
          <w:color w:val="FF00FF"/>
          <w:spacing w:val="-1"/>
        </w:rPr>
        <w:t xml:space="preserve"> </w:t>
      </w:r>
      <w:r w:rsidRPr="00782354">
        <w:rPr>
          <w:color w:val="FF00FF"/>
        </w:rPr>
        <w:t>coverage</w:t>
      </w:r>
      <w:r w:rsidRPr="00782354">
        <w:rPr>
          <w:color w:val="FF00FF"/>
          <w:spacing w:val="-3"/>
        </w:rPr>
        <w:t xml:space="preserve"> </w:t>
      </w:r>
      <w:r w:rsidRPr="00782354">
        <w:rPr>
          <w:color w:val="FF00FF"/>
        </w:rPr>
        <w:t>exactly</w:t>
      </w:r>
      <w:r w:rsidRPr="00782354">
        <w:rPr>
          <w:color w:val="FF00FF"/>
          <w:spacing w:val="-3"/>
        </w:rPr>
        <w:t xml:space="preserve"> </w:t>
      </w:r>
      <w:r w:rsidRPr="00782354">
        <w:rPr>
          <w:color w:val="FF00FF"/>
        </w:rPr>
        <w:t>as</w:t>
      </w:r>
      <w:r w:rsidRPr="00782354">
        <w:rPr>
          <w:color w:val="FF00FF"/>
          <w:spacing w:val="-1"/>
        </w:rPr>
        <w:t xml:space="preserve"> </w:t>
      </w:r>
      <w:r w:rsidRPr="00782354">
        <w:rPr>
          <w:color w:val="FF00FF"/>
        </w:rPr>
        <w:t>it</w:t>
      </w:r>
      <w:r w:rsidRPr="00782354">
        <w:rPr>
          <w:color w:val="FF00FF"/>
          <w:spacing w:val="-3"/>
        </w:rPr>
        <w:t xml:space="preserve"> </w:t>
      </w:r>
      <w:r w:rsidRPr="00782354">
        <w:rPr>
          <w:color w:val="FF00FF"/>
        </w:rPr>
        <w:t>appears</w:t>
      </w:r>
      <w:r w:rsidRPr="00782354">
        <w:rPr>
          <w:color w:val="FF00FF"/>
          <w:spacing w:val="-1"/>
        </w:rPr>
        <w:t xml:space="preserve"> </w:t>
      </w:r>
      <w:r w:rsidRPr="00782354">
        <w:rPr>
          <w:color w:val="FF00FF"/>
        </w:rPr>
        <w:t>in</w:t>
      </w:r>
      <w:r w:rsidRPr="00782354">
        <w:rPr>
          <w:color w:val="FF00FF"/>
          <w:spacing w:val="-2"/>
        </w:rPr>
        <w:t xml:space="preserve"> </w:t>
      </w:r>
      <w:r w:rsidRPr="00782354">
        <w:rPr>
          <w:color w:val="FF00FF"/>
        </w:rPr>
        <w:t>the</w:t>
      </w:r>
      <w:r w:rsidRPr="00782354">
        <w:rPr>
          <w:color w:val="FF00FF"/>
          <w:spacing w:val="-2"/>
        </w:rPr>
        <w:t xml:space="preserve"> </w:t>
      </w:r>
      <w:r w:rsidRPr="00782354">
        <w:rPr>
          <w:color w:val="FF00FF"/>
        </w:rPr>
        <w:t>denial</w:t>
      </w:r>
      <w:r w:rsidRPr="00782354">
        <w:rPr>
          <w:color w:val="FF00FF"/>
          <w:spacing w:val="-4"/>
        </w:rPr>
        <w:t xml:space="preserve"> </w:t>
      </w:r>
      <w:r w:rsidRPr="00782354">
        <w:rPr>
          <w:color w:val="FF00FF"/>
        </w:rPr>
        <w:t>of</w:t>
      </w:r>
      <w:r w:rsidRPr="00782354">
        <w:rPr>
          <w:color w:val="FF00FF"/>
          <w:spacing w:val="-1"/>
        </w:rPr>
        <w:t xml:space="preserve"> </w:t>
      </w:r>
      <w:r w:rsidRPr="00782354">
        <w:rPr>
          <w:color w:val="FF00FF"/>
        </w:rPr>
        <w:t>coverage letter</w:t>
      </w:r>
      <w:r w:rsidRPr="00782354">
        <w:rPr>
          <w:color w:val="FF00FF"/>
          <w:spacing w:val="-1"/>
        </w:rPr>
        <w:t xml:space="preserve"> </w:t>
      </w:r>
      <w:r w:rsidRPr="00782354">
        <w:rPr>
          <w:color w:val="FF00FF"/>
        </w:rPr>
        <w:t>from</w:t>
      </w:r>
      <w:r w:rsidRPr="00782354">
        <w:rPr>
          <w:color w:val="FF00FF"/>
          <w:spacing w:val="-1"/>
        </w:rPr>
        <w:t xml:space="preserve"> </w:t>
      </w:r>
      <w:r w:rsidRPr="00782354">
        <w:rPr>
          <w:color w:val="FF00FF"/>
        </w:rPr>
        <w:t>Health</w:t>
      </w:r>
      <w:r w:rsidRPr="00782354">
        <w:rPr>
          <w:color w:val="FF00FF"/>
          <w:spacing w:val="-2"/>
        </w:rPr>
        <w:t xml:space="preserve"> </w:t>
      </w:r>
      <w:r w:rsidRPr="00782354">
        <w:rPr>
          <w:color w:val="FF00FF"/>
        </w:rPr>
        <w:t>Plan]</w:t>
      </w:r>
      <w:r w:rsidRPr="00782354">
        <w:t>.</w:t>
      </w:r>
      <w:r w:rsidRPr="00782354">
        <w:rPr>
          <w:spacing w:val="-1"/>
        </w:rPr>
        <w:t xml:space="preserve"> </w:t>
      </w:r>
      <w:r w:rsidRPr="00782354">
        <w:t>I</w:t>
      </w:r>
      <w:r w:rsidRPr="00782354">
        <w:rPr>
          <w:spacing w:val="-1"/>
        </w:rPr>
        <w:t xml:space="preserve"> </w:t>
      </w:r>
      <w:r w:rsidRPr="00782354">
        <w:t>am</w:t>
      </w:r>
      <w:r w:rsidRPr="00782354">
        <w:rPr>
          <w:spacing w:val="-1"/>
        </w:rPr>
        <w:t xml:space="preserve"> </w:t>
      </w:r>
      <w:r w:rsidRPr="00782354">
        <w:t>requesting</w:t>
      </w:r>
      <w:r w:rsidRPr="00782354">
        <w:rPr>
          <w:spacing w:val="-2"/>
        </w:rPr>
        <w:t xml:space="preserve"> </w:t>
      </w:r>
      <w:r w:rsidRPr="00782354">
        <w:t>this</w:t>
      </w:r>
      <w:r w:rsidRPr="00782354">
        <w:rPr>
          <w:spacing w:val="-3"/>
        </w:rPr>
        <w:t xml:space="preserve"> </w:t>
      </w:r>
      <w:r w:rsidRPr="00782354">
        <w:t xml:space="preserve">approval of coverage because I believe that TEPEZZA is the most appropriate treatment for </w:t>
      </w:r>
      <w:r w:rsidRPr="00782354">
        <w:rPr>
          <w:color w:val="FF00FF"/>
        </w:rPr>
        <w:t>[Patient Name]</w:t>
      </w:r>
      <w:r w:rsidRPr="00782354">
        <w:t>.</w:t>
      </w:r>
    </w:p>
    <w:p w14:paraId="3992739A" w14:textId="77777777" w:rsidR="002F1E3B" w:rsidRPr="00782354" w:rsidRDefault="002F1E3B">
      <w:pPr>
        <w:pStyle w:val="BodyText"/>
        <w:spacing w:before="10"/>
        <w:rPr>
          <w:sz w:val="21"/>
        </w:rPr>
      </w:pPr>
    </w:p>
    <w:p w14:paraId="3992739B" w14:textId="77777777" w:rsidR="002F1E3B" w:rsidRPr="00782354" w:rsidRDefault="00C058BE">
      <w:pPr>
        <w:pStyle w:val="BodyText"/>
        <w:spacing w:before="1"/>
        <w:ind w:left="118" w:right="209" w:hanging="10"/>
      </w:pPr>
      <w:r w:rsidRPr="00782354">
        <w:t>To</w:t>
      </w:r>
      <w:r w:rsidRPr="00782354">
        <w:rPr>
          <w:spacing w:val="-1"/>
        </w:rPr>
        <w:t xml:space="preserve"> </w:t>
      </w:r>
      <w:r w:rsidRPr="00782354">
        <w:t>illustrate</w:t>
      </w:r>
      <w:r w:rsidRPr="00782354">
        <w:rPr>
          <w:spacing w:val="-4"/>
        </w:rPr>
        <w:t xml:space="preserve"> </w:t>
      </w:r>
      <w:r w:rsidRPr="00782354">
        <w:t>the</w:t>
      </w:r>
      <w:r w:rsidRPr="00782354">
        <w:rPr>
          <w:spacing w:val="-1"/>
        </w:rPr>
        <w:t xml:space="preserve"> </w:t>
      </w:r>
      <w:r w:rsidRPr="00782354">
        <w:t>appropriateness</w:t>
      </w:r>
      <w:r w:rsidRPr="00782354">
        <w:rPr>
          <w:spacing w:val="-4"/>
        </w:rPr>
        <w:t xml:space="preserve"> </w:t>
      </w:r>
      <w:r w:rsidRPr="00782354">
        <w:t>of</w:t>
      </w:r>
      <w:r w:rsidRPr="00782354">
        <w:rPr>
          <w:spacing w:val="-2"/>
        </w:rPr>
        <w:t xml:space="preserve"> </w:t>
      </w:r>
      <w:r w:rsidRPr="00782354">
        <w:t>this</w:t>
      </w:r>
      <w:r w:rsidRPr="00782354">
        <w:rPr>
          <w:spacing w:val="-4"/>
        </w:rPr>
        <w:t xml:space="preserve"> </w:t>
      </w:r>
      <w:r w:rsidRPr="00782354">
        <w:t>treatment,</w:t>
      </w:r>
      <w:r w:rsidRPr="00782354">
        <w:rPr>
          <w:spacing w:val="-2"/>
        </w:rPr>
        <w:t xml:space="preserve"> </w:t>
      </w:r>
      <w:r w:rsidRPr="00782354">
        <w:t>I</w:t>
      </w:r>
      <w:r w:rsidRPr="00782354">
        <w:rPr>
          <w:spacing w:val="-5"/>
        </w:rPr>
        <w:t xml:space="preserve"> </w:t>
      </w:r>
      <w:r w:rsidRPr="00782354">
        <w:t>have</w:t>
      </w:r>
      <w:r w:rsidRPr="00782354">
        <w:rPr>
          <w:spacing w:val="-1"/>
        </w:rPr>
        <w:t xml:space="preserve"> </w:t>
      </w:r>
      <w:r w:rsidRPr="00782354">
        <w:t>provided</w:t>
      </w:r>
      <w:r w:rsidRPr="00782354">
        <w:rPr>
          <w:spacing w:val="-3"/>
        </w:rPr>
        <w:t xml:space="preserve"> </w:t>
      </w:r>
      <w:r w:rsidRPr="00782354">
        <w:t>important</w:t>
      </w:r>
      <w:r w:rsidRPr="00782354">
        <w:rPr>
          <w:spacing w:val="-1"/>
        </w:rPr>
        <w:t xml:space="preserve"> </w:t>
      </w:r>
      <w:r w:rsidRPr="00782354">
        <w:t>details</w:t>
      </w:r>
      <w:r w:rsidRPr="00782354">
        <w:rPr>
          <w:spacing w:val="-2"/>
        </w:rPr>
        <w:t xml:space="preserve"> </w:t>
      </w:r>
      <w:r w:rsidRPr="00782354">
        <w:t>relevant</w:t>
      </w:r>
      <w:r w:rsidRPr="00782354">
        <w:rPr>
          <w:spacing w:val="-4"/>
        </w:rPr>
        <w:t xml:space="preserve"> </w:t>
      </w:r>
      <w:r w:rsidRPr="00782354">
        <w:t>to</w:t>
      </w:r>
      <w:r w:rsidRPr="00782354">
        <w:rPr>
          <w:spacing w:val="-1"/>
        </w:rPr>
        <w:t xml:space="preserve"> </w:t>
      </w:r>
      <w:r w:rsidRPr="00782354">
        <w:rPr>
          <w:color w:val="FF00FF"/>
        </w:rPr>
        <w:t>[Patient Name]</w:t>
      </w:r>
      <w:r w:rsidRPr="00782354">
        <w:t>, as well as information about TED and TEPEZZA.</w:t>
      </w:r>
    </w:p>
    <w:p w14:paraId="3992739C" w14:textId="77777777" w:rsidR="002F1E3B" w:rsidRPr="00782354" w:rsidRDefault="002F1E3B">
      <w:pPr>
        <w:pStyle w:val="BodyText"/>
      </w:pPr>
    </w:p>
    <w:p w14:paraId="3992739D" w14:textId="77777777" w:rsidR="002F1E3B" w:rsidRPr="00782354" w:rsidRDefault="00C058BE">
      <w:pPr>
        <w:pStyle w:val="Heading1"/>
        <w:numPr>
          <w:ilvl w:val="0"/>
          <w:numId w:val="3"/>
        </w:numPr>
        <w:tabs>
          <w:tab w:val="left" w:pos="479"/>
        </w:tabs>
      </w:pPr>
      <w:r w:rsidRPr="00782354">
        <w:t>Patient-Specific</w:t>
      </w:r>
      <w:r w:rsidRPr="00782354">
        <w:rPr>
          <w:spacing w:val="-7"/>
        </w:rPr>
        <w:t xml:space="preserve"> </w:t>
      </w:r>
      <w:r w:rsidRPr="00782354">
        <w:t>Rationale</w:t>
      </w:r>
      <w:r w:rsidRPr="00782354">
        <w:rPr>
          <w:spacing w:val="-9"/>
        </w:rPr>
        <w:t xml:space="preserve"> </w:t>
      </w:r>
      <w:r w:rsidRPr="00782354">
        <w:t>for</w:t>
      </w:r>
      <w:r w:rsidRPr="00782354">
        <w:rPr>
          <w:spacing w:val="-5"/>
        </w:rPr>
        <w:t xml:space="preserve"> </w:t>
      </w:r>
      <w:r w:rsidRPr="00782354">
        <w:rPr>
          <w:spacing w:val="-2"/>
        </w:rPr>
        <w:t>Treatment</w:t>
      </w:r>
    </w:p>
    <w:p w14:paraId="3992739E" w14:textId="77777777" w:rsidR="002F1E3B" w:rsidRPr="00782354" w:rsidRDefault="002F1E3B">
      <w:pPr>
        <w:pStyle w:val="BodyText"/>
        <w:rPr>
          <w:b/>
        </w:rPr>
      </w:pPr>
    </w:p>
    <w:p w14:paraId="3992739F" w14:textId="77777777" w:rsidR="002F1E3B" w:rsidRPr="00782354" w:rsidRDefault="00C058BE">
      <w:pPr>
        <w:ind w:left="118"/>
        <w:rPr>
          <w:b/>
          <w:i/>
        </w:rPr>
      </w:pPr>
      <w:r w:rsidRPr="00782354">
        <w:rPr>
          <w:b/>
          <w:color w:val="FF0000"/>
        </w:rPr>
        <w:t>[</w:t>
      </w:r>
      <w:r w:rsidRPr="00782354">
        <w:rPr>
          <w:b/>
          <w:i/>
          <w:color w:val="FF0000"/>
        </w:rPr>
        <w:t>Note:</w:t>
      </w:r>
      <w:r w:rsidRPr="00782354">
        <w:rPr>
          <w:b/>
          <w:i/>
          <w:color w:val="FF0000"/>
          <w:spacing w:val="-3"/>
        </w:rPr>
        <w:t xml:space="preserve"> </w:t>
      </w:r>
      <w:r w:rsidRPr="00782354">
        <w:rPr>
          <w:b/>
          <w:i/>
          <w:color w:val="FF0000"/>
        </w:rPr>
        <w:t>Exercise</w:t>
      </w:r>
      <w:r w:rsidRPr="00782354">
        <w:rPr>
          <w:b/>
          <w:i/>
          <w:color w:val="FF0000"/>
          <w:spacing w:val="-2"/>
        </w:rPr>
        <w:t xml:space="preserve"> </w:t>
      </w:r>
      <w:r w:rsidRPr="00782354">
        <w:rPr>
          <w:b/>
          <w:i/>
          <w:color w:val="FF0000"/>
        </w:rPr>
        <w:t>your</w:t>
      </w:r>
      <w:r w:rsidRPr="00782354">
        <w:rPr>
          <w:b/>
          <w:i/>
          <w:color w:val="FF0000"/>
          <w:spacing w:val="-3"/>
        </w:rPr>
        <w:t xml:space="preserve"> </w:t>
      </w:r>
      <w:r w:rsidRPr="00782354">
        <w:rPr>
          <w:b/>
          <w:i/>
          <w:color w:val="FF0000"/>
        </w:rPr>
        <w:t>medical</w:t>
      </w:r>
      <w:r w:rsidRPr="00782354">
        <w:rPr>
          <w:b/>
          <w:i/>
          <w:color w:val="FF0000"/>
          <w:spacing w:val="-3"/>
        </w:rPr>
        <w:t xml:space="preserve"> </w:t>
      </w:r>
      <w:r w:rsidRPr="00782354">
        <w:rPr>
          <w:b/>
          <w:i/>
          <w:color w:val="FF0000"/>
        </w:rPr>
        <w:t>judgment</w:t>
      </w:r>
      <w:r w:rsidRPr="00782354">
        <w:rPr>
          <w:b/>
          <w:i/>
          <w:color w:val="FF0000"/>
          <w:spacing w:val="-4"/>
        </w:rPr>
        <w:t xml:space="preserve"> </w:t>
      </w:r>
      <w:r w:rsidRPr="00782354">
        <w:rPr>
          <w:b/>
          <w:i/>
          <w:color w:val="FF0000"/>
        </w:rPr>
        <w:t>and</w:t>
      </w:r>
      <w:r w:rsidRPr="00782354">
        <w:rPr>
          <w:b/>
          <w:i/>
          <w:color w:val="FF0000"/>
          <w:spacing w:val="-3"/>
        </w:rPr>
        <w:t xml:space="preserve"> </w:t>
      </w:r>
      <w:r w:rsidRPr="00782354">
        <w:rPr>
          <w:b/>
          <w:i/>
          <w:color w:val="FF0000"/>
        </w:rPr>
        <w:t>discretion</w:t>
      </w:r>
      <w:r w:rsidRPr="00782354">
        <w:rPr>
          <w:b/>
          <w:i/>
          <w:color w:val="FF0000"/>
          <w:spacing w:val="-3"/>
        </w:rPr>
        <w:t xml:space="preserve"> </w:t>
      </w:r>
      <w:r w:rsidRPr="00782354">
        <w:rPr>
          <w:b/>
          <w:i/>
          <w:color w:val="FF0000"/>
        </w:rPr>
        <w:t>when</w:t>
      </w:r>
      <w:r w:rsidRPr="00782354">
        <w:rPr>
          <w:b/>
          <w:i/>
          <w:color w:val="FF0000"/>
          <w:spacing w:val="-3"/>
        </w:rPr>
        <w:t xml:space="preserve"> </w:t>
      </w:r>
      <w:r w:rsidRPr="00782354">
        <w:rPr>
          <w:b/>
          <w:i/>
          <w:color w:val="FF0000"/>
        </w:rPr>
        <w:t>providing</w:t>
      </w:r>
      <w:r w:rsidRPr="00782354">
        <w:rPr>
          <w:b/>
          <w:i/>
          <w:color w:val="FF0000"/>
          <w:spacing w:val="-3"/>
        </w:rPr>
        <w:t xml:space="preserve"> </w:t>
      </w:r>
      <w:r w:rsidRPr="00782354">
        <w:rPr>
          <w:b/>
          <w:i/>
          <w:color w:val="FF0000"/>
        </w:rPr>
        <w:t>a</w:t>
      </w:r>
      <w:r w:rsidRPr="00782354">
        <w:rPr>
          <w:b/>
          <w:i/>
          <w:color w:val="FF0000"/>
          <w:spacing w:val="-3"/>
        </w:rPr>
        <w:t xml:space="preserve"> </w:t>
      </w:r>
      <w:r w:rsidRPr="00782354">
        <w:rPr>
          <w:b/>
          <w:i/>
          <w:color w:val="FF0000"/>
        </w:rPr>
        <w:t>diagnosis</w:t>
      </w:r>
      <w:r w:rsidRPr="00782354">
        <w:rPr>
          <w:b/>
          <w:i/>
          <w:color w:val="FF0000"/>
          <w:spacing w:val="-2"/>
        </w:rPr>
        <w:t xml:space="preserve"> </w:t>
      </w:r>
      <w:r w:rsidRPr="00782354">
        <w:rPr>
          <w:b/>
          <w:i/>
          <w:color w:val="FF0000"/>
        </w:rPr>
        <w:t>and</w:t>
      </w:r>
      <w:r w:rsidRPr="00782354">
        <w:rPr>
          <w:b/>
          <w:i/>
          <w:color w:val="FF0000"/>
          <w:spacing w:val="-1"/>
        </w:rPr>
        <w:t xml:space="preserve"> </w:t>
      </w:r>
      <w:r w:rsidRPr="00782354">
        <w:rPr>
          <w:b/>
          <w:i/>
          <w:color w:val="FF0000"/>
        </w:rPr>
        <w:t>characterization</w:t>
      </w:r>
      <w:r w:rsidRPr="00782354">
        <w:rPr>
          <w:b/>
          <w:i/>
          <w:color w:val="FF0000"/>
          <w:spacing w:val="-1"/>
        </w:rPr>
        <w:t xml:space="preserve"> </w:t>
      </w:r>
      <w:r w:rsidRPr="00782354">
        <w:rPr>
          <w:b/>
          <w:i/>
          <w:color w:val="FF0000"/>
        </w:rPr>
        <w:t>of</w:t>
      </w:r>
      <w:r w:rsidRPr="00782354">
        <w:rPr>
          <w:b/>
          <w:i/>
          <w:color w:val="FF0000"/>
          <w:spacing w:val="-5"/>
        </w:rPr>
        <w:t xml:space="preserve"> </w:t>
      </w:r>
      <w:r w:rsidRPr="00782354">
        <w:rPr>
          <w:b/>
          <w:i/>
          <w:color w:val="FF0000"/>
        </w:rPr>
        <w:t xml:space="preserve">the patient’s medical condition(s). Provide clinical rationale that is specific to the reason that the request was </w:t>
      </w:r>
      <w:r w:rsidRPr="00782354">
        <w:rPr>
          <w:b/>
          <w:i/>
          <w:color w:val="FF0000"/>
          <w:spacing w:val="-2"/>
        </w:rPr>
        <w:t>denied.]</w:t>
      </w:r>
    </w:p>
    <w:p w14:paraId="399273A0" w14:textId="77777777" w:rsidR="002F1E3B" w:rsidRPr="00782354" w:rsidRDefault="002F1E3B">
      <w:pPr>
        <w:pStyle w:val="BodyText"/>
        <w:spacing w:before="11"/>
        <w:rPr>
          <w:b/>
          <w:i/>
          <w:sz w:val="21"/>
        </w:rPr>
      </w:pPr>
    </w:p>
    <w:p w14:paraId="399273A1" w14:textId="77777777" w:rsidR="002F1E3B" w:rsidRPr="00782354" w:rsidRDefault="00C058BE">
      <w:pPr>
        <w:pStyle w:val="BodyText"/>
        <w:ind w:left="118"/>
      </w:pPr>
      <w:r w:rsidRPr="00782354">
        <w:rPr>
          <w:color w:val="FF00FF"/>
        </w:rPr>
        <w:t>[Patient-specific</w:t>
      </w:r>
      <w:r w:rsidRPr="00782354">
        <w:rPr>
          <w:color w:val="FF00FF"/>
          <w:spacing w:val="-11"/>
        </w:rPr>
        <w:t xml:space="preserve"> </w:t>
      </w:r>
      <w:r w:rsidRPr="00782354">
        <w:rPr>
          <w:color w:val="FF00FF"/>
          <w:spacing w:val="-2"/>
        </w:rPr>
        <w:t>rationale]</w:t>
      </w:r>
    </w:p>
    <w:p w14:paraId="399273A2" w14:textId="77777777" w:rsidR="002F1E3B" w:rsidRPr="00782354" w:rsidRDefault="002F1E3B">
      <w:pPr>
        <w:pStyle w:val="BodyText"/>
      </w:pPr>
    </w:p>
    <w:p w14:paraId="399273A3" w14:textId="77777777" w:rsidR="002F1E3B" w:rsidRPr="00782354" w:rsidRDefault="00C058BE">
      <w:pPr>
        <w:pStyle w:val="BodyText"/>
        <w:ind w:left="118" w:hanging="10"/>
      </w:pPr>
      <w:r w:rsidRPr="00782354">
        <w:t>Based</w:t>
      </w:r>
      <w:r w:rsidRPr="00782354">
        <w:rPr>
          <w:spacing w:val="-5"/>
        </w:rPr>
        <w:t xml:space="preserve"> </w:t>
      </w:r>
      <w:r w:rsidRPr="00782354">
        <w:t>on</w:t>
      </w:r>
      <w:r w:rsidRPr="00782354">
        <w:rPr>
          <w:spacing w:val="-3"/>
        </w:rPr>
        <w:t xml:space="preserve"> </w:t>
      </w:r>
      <w:r w:rsidRPr="00782354">
        <w:t>the</w:t>
      </w:r>
      <w:r w:rsidRPr="00782354">
        <w:rPr>
          <w:spacing w:val="-4"/>
        </w:rPr>
        <w:t xml:space="preserve"> </w:t>
      </w:r>
      <w:r w:rsidRPr="00782354">
        <w:t>clinical</w:t>
      </w:r>
      <w:r w:rsidRPr="00782354">
        <w:rPr>
          <w:spacing w:val="-2"/>
        </w:rPr>
        <w:t xml:space="preserve"> </w:t>
      </w:r>
      <w:r w:rsidRPr="00782354">
        <w:t>data</w:t>
      </w:r>
      <w:r w:rsidRPr="00782354">
        <w:rPr>
          <w:spacing w:val="-4"/>
        </w:rPr>
        <w:t xml:space="preserve"> </w:t>
      </w:r>
      <w:r w:rsidRPr="00782354">
        <w:t>available</w:t>
      </w:r>
      <w:r w:rsidRPr="00782354">
        <w:rPr>
          <w:spacing w:val="-2"/>
        </w:rPr>
        <w:t xml:space="preserve"> </w:t>
      </w:r>
      <w:r w:rsidRPr="00782354">
        <w:t>to</w:t>
      </w:r>
      <w:r w:rsidRPr="00782354">
        <w:rPr>
          <w:spacing w:val="-1"/>
        </w:rPr>
        <w:t xml:space="preserve"> </w:t>
      </w:r>
      <w:r w:rsidRPr="00782354">
        <w:t>date,</w:t>
      </w:r>
      <w:r w:rsidRPr="00782354">
        <w:rPr>
          <w:spacing w:val="-2"/>
        </w:rPr>
        <w:t xml:space="preserve"> </w:t>
      </w:r>
      <w:r w:rsidRPr="00782354">
        <w:t>it</w:t>
      </w:r>
      <w:r w:rsidRPr="00782354">
        <w:rPr>
          <w:spacing w:val="-1"/>
        </w:rPr>
        <w:t xml:space="preserve"> </w:t>
      </w:r>
      <w:r w:rsidRPr="00782354">
        <w:t>is</w:t>
      </w:r>
      <w:r w:rsidRPr="00782354">
        <w:rPr>
          <w:spacing w:val="-4"/>
        </w:rPr>
        <w:t xml:space="preserve"> </w:t>
      </w:r>
      <w:r w:rsidRPr="00782354">
        <w:t>my</w:t>
      </w:r>
      <w:r w:rsidRPr="00782354">
        <w:rPr>
          <w:spacing w:val="-3"/>
        </w:rPr>
        <w:t xml:space="preserve"> </w:t>
      </w:r>
      <w:r w:rsidRPr="00782354">
        <w:t>medical</w:t>
      </w:r>
      <w:r w:rsidRPr="00782354">
        <w:rPr>
          <w:spacing w:val="-2"/>
        </w:rPr>
        <w:t xml:space="preserve"> </w:t>
      </w:r>
      <w:r w:rsidRPr="00782354">
        <w:t>opinion</w:t>
      </w:r>
      <w:r w:rsidRPr="00782354">
        <w:rPr>
          <w:spacing w:val="-5"/>
        </w:rPr>
        <w:t xml:space="preserve"> </w:t>
      </w:r>
      <w:r w:rsidRPr="00782354">
        <w:t>that</w:t>
      </w:r>
      <w:r w:rsidRPr="00782354">
        <w:rPr>
          <w:spacing w:val="-1"/>
        </w:rPr>
        <w:t xml:space="preserve"> </w:t>
      </w:r>
      <w:r w:rsidRPr="00782354">
        <w:t>initiating</w:t>
      </w:r>
      <w:r w:rsidRPr="00782354">
        <w:rPr>
          <w:spacing w:val="-3"/>
        </w:rPr>
        <w:t xml:space="preserve"> </w:t>
      </w:r>
      <w:r w:rsidRPr="00782354">
        <w:t>treatment</w:t>
      </w:r>
      <w:r w:rsidRPr="00782354">
        <w:rPr>
          <w:spacing w:val="-4"/>
        </w:rPr>
        <w:t xml:space="preserve"> </w:t>
      </w:r>
      <w:r w:rsidRPr="00782354">
        <w:t>with</w:t>
      </w:r>
      <w:r w:rsidRPr="00782354">
        <w:rPr>
          <w:spacing w:val="-5"/>
        </w:rPr>
        <w:t xml:space="preserve"> </w:t>
      </w:r>
      <w:r w:rsidRPr="00782354">
        <w:t>TEPEZZA</w:t>
      </w:r>
      <w:r w:rsidRPr="00782354">
        <w:rPr>
          <w:spacing w:val="-3"/>
        </w:rPr>
        <w:t xml:space="preserve"> </w:t>
      </w:r>
      <w:r w:rsidRPr="00782354">
        <w:t xml:space="preserve">for </w:t>
      </w:r>
      <w:r w:rsidRPr="00782354">
        <w:rPr>
          <w:color w:val="FF00FF"/>
        </w:rPr>
        <w:t xml:space="preserve">[Patient Name] </w:t>
      </w:r>
      <w:r w:rsidRPr="00782354">
        <w:t xml:space="preserve">is medically appropriate and necessary. Below, this letter outlines </w:t>
      </w:r>
      <w:r w:rsidRPr="00782354">
        <w:rPr>
          <w:color w:val="FF00FF"/>
        </w:rPr>
        <w:t>[Patient Name]</w:t>
      </w:r>
      <w:r w:rsidRPr="00782354">
        <w:t>’s medical history and prognosis, and my rationale for treatment with TEPEZZA.</w:t>
      </w:r>
    </w:p>
    <w:p w14:paraId="399273A4" w14:textId="77777777" w:rsidR="002F1E3B" w:rsidRPr="00782354" w:rsidRDefault="002F1E3B">
      <w:pPr>
        <w:pStyle w:val="BodyText"/>
        <w:spacing w:before="1"/>
      </w:pPr>
    </w:p>
    <w:p w14:paraId="399273A5" w14:textId="77777777" w:rsidR="002F1E3B" w:rsidRPr="00782354" w:rsidRDefault="00C058BE">
      <w:pPr>
        <w:ind w:left="108"/>
        <w:rPr>
          <w:b/>
          <w:i/>
        </w:rPr>
      </w:pPr>
      <w:r w:rsidRPr="00782354">
        <w:rPr>
          <w:b/>
          <w:i/>
          <w:color w:val="FF0000"/>
        </w:rPr>
        <w:t>[The</w:t>
      </w:r>
      <w:r w:rsidRPr="00782354">
        <w:rPr>
          <w:b/>
          <w:i/>
          <w:color w:val="FF0000"/>
          <w:spacing w:val="-8"/>
        </w:rPr>
        <w:t xml:space="preserve"> </w:t>
      </w:r>
      <w:r w:rsidRPr="00782354">
        <w:rPr>
          <w:b/>
          <w:i/>
          <w:color w:val="FF0000"/>
        </w:rPr>
        <w:t>following</w:t>
      </w:r>
      <w:r w:rsidRPr="00782354">
        <w:rPr>
          <w:b/>
          <w:i/>
          <w:color w:val="FF0000"/>
          <w:spacing w:val="-3"/>
        </w:rPr>
        <w:t xml:space="preserve"> </w:t>
      </w:r>
      <w:r w:rsidRPr="00782354">
        <w:rPr>
          <w:b/>
          <w:i/>
          <w:color w:val="FF0000"/>
        </w:rPr>
        <w:t>sections</w:t>
      </w:r>
      <w:r w:rsidRPr="00782354">
        <w:rPr>
          <w:b/>
          <w:i/>
          <w:color w:val="FF0000"/>
          <w:spacing w:val="-6"/>
        </w:rPr>
        <w:t xml:space="preserve"> </w:t>
      </w:r>
      <w:r w:rsidRPr="00782354">
        <w:rPr>
          <w:b/>
          <w:i/>
          <w:color w:val="FF0000"/>
        </w:rPr>
        <w:t>are</w:t>
      </w:r>
      <w:r w:rsidRPr="00782354">
        <w:rPr>
          <w:b/>
          <w:i/>
          <w:color w:val="FF0000"/>
          <w:spacing w:val="-2"/>
        </w:rPr>
        <w:t xml:space="preserve"> </w:t>
      </w:r>
      <w:r w:rsidRPr="00782354">
        <w:rPr>
          <w:b/>
          <w:i/>
          <w:color w:val="FF0000"/>
        </w:rPr>
        <w:t>to</w:t>
      </w:r>
      <w:r w:rsidRPr="00782354">
        <w:rPr>
          <w:b/>
          <w:i/>
          <w:color w:val="FF0000"/>
          <w:spacing w:val="-4"/>
        </w:rPr>
        <w:t xml:space="preserve"> </w:t>
      </w:r>
      <w:r w:rsidRPr="00782354">
        <w:rPr>
          <w:b/>
          <w:i/>
          <w:color w:val="FF0000"/>
        </w:rPr>
        <w:t>be</w:t>
      </w:r>
      <w:r w:rsidRPr="00782354">
        <w:rPr>
          <w:b/>
          <w:i/>
          <w:color w:val="FF0000"/>
          <w:spacing w:val="-5"/>
        </w:rPr>
        <w:t xml:space="preserve"> </w:t>
      </w:r>
      <w:r w:rsidRPr="00782354">
        <w:rPr>
          <w:b/>
          <w:i/>
          <w:color w:val="FF0000"/>
        </w:rPr>
        <w:t>completed</w:t>
      </w:r>
      <w:r w:rsidRPr="00782354">
        <w:rPr>
          <w:b/>
          <w:i/>
          <w:color w:val="FF0000"/>
          <w:spacing w:val="-4"/>
        </w:rPr>
        <w:t xml:space="preserve"> </w:t>
      </w:r>
      <w:r w:rsidRPr="00782354">
        <w:rPr>
          <w:b/>
          <w:i/>
          <w:color w:val="FF0000"/>
        </w:rPr>
        <w:t>based</w:t>
      </w:r>
      <w:r w:rsidRPr="00782354">
        <w:rPr>
          <w:b/>
          <w:i/>
          <w:color w:val="FF0000"/>
          <w:spacing w:val="-3"/>
        </w:rPr>
        <w:t xml:space="preserve"> </w:t>
      </w:r>
      <w:r w:rsidRPr="00782354">
        <w:rPr>
          <w:b/>
          <w:i/>
          <w:color w:val="FF0000"/>
        </w:rPr>
        <w:t>on</w:t>
      </w:r>
      <w:r w:rsidRPr="00782354">
        <w:rPr>
          <w:b/>
          <w:i/>
          <w:color w:val="FF0000"/>
          <w:spacing w:val="-4"/>
        </w:rPr>
        <w:t xml:space="preserve"> </w:t>
      </w:r>
      <w:r w:rsidRPr="00782354">
        <w:rPr>
          <w:b/>
          <w:i/>
          <w:color w:val="FF0000"/>
        </w:rPr>
        <w:t>the</w:t>
      </w:r>
      <w:r w:rsidRPr="00782354">
        <w:rPr>
          <w:b/>
          <w:i/>
          <w:color w:val="FF0000"/>
          <w:spacing w:val="-5"/>
        </w:rPr>
        <w:t xml:space="preserve"> </w:t>
      </w:r>
      <w:r w:rsidRPr="00782354">
        <w:rPr>
          <w:b/>
          <w:i/>
          <w:color w:val="FF0000"/>
        </w:rPr>
        <w:t>patient’s</w:t>
      </w:r>
      <w:r w:rsidRPr="00782354">
        <w:rPr>
          <w:b/>
          <w:i/>
          <w:color w:val="FF0000"/>
          <w:spacing w:val="-6"/>
        </w:rPr>
        <w:t xml:space="preserve"> </w:t>
      </w:r>
      <w:r w:rsidRPr="00782354">
        <w:rPr>
          <w:b/>
          <w:i/>
          <w:color w:val="FF0000"/>
        </w:rPr>
        <w:t>medical</w:t>
      </w:r>
      <w:r w:rsidRPr="00782354">
        <w:rPr>
          <w:b/>
          <w:i/>
          <w:color w:val="FF0000"/>
          <w:spacing w:val="-3"/>
        </w:rPr>
        <w:t xml:space="preserve"> </w:t>
      </w:r>
      <w:r w:rsidRPr="00782354">
        <w:rPr>
          <w:b/>
          <w:i/>
          <w:color w:val="FF0000"/>
        </w:rPr>
        <w:t>history</w:t>
      </w:r>
      <w:r w:rsidRPr="00782354">
        <w:rPr>
          <w:b/>
          <w:i/>
          <w:color w:val="FF0000"/>
          <w:spacing w:val="-3"/>
        </w:rPr>
        <w:t xml:space="preserve"> </w:t>
      </w:r>
      <w:r w:rsidRPr="00782354">
        <w:rPr>
          <w:b/>
          <w:i/>
          <w:color w:val="FF0000"/>
        </w:rPr>
        <w:t>and</w:t>
      </w:r>
      <w:r w:rsidRPr="00782354">
        <w:rPr>
          <w:b/>
          <w:i/>
          <w:color w:val="FF0000"/>
          <w:spacing w:val="-3"/>
        </w:rPr>
        <w:t xml:space="preserve"> </w:t>
      </w:r>
      <w:r w:rsidRPr="00782354">
        <w:rPr>
          <w:b/>
          <w:i/>
          <w:color w:val="FF0000"/>
          <w:spacing w:val="-2"/>
        </w:rPr>
        <w:t>prognosis.]</w:t>
      </w:r>
    </w:p>
    <w:p w14:paraId="399273A6" w14:textId="77777777" w:rsidR="002F1E3B" w:rsidRPr="00782354" w:rsidRDefault="002F1E3B">
      <w:pPr>
        <w:sectPr w:rsidR="002F1E3B" w:rsidRPr="00782354" w:rsidSect="00E24652">
          <w:footerReference w:type="even" r:id="rId8"/>
          <w:footerReference w:type="first" r:id="rId9"/>
          <w:type w:val="continuous"/>
          <w:pgSz w:w="12240" w:h="15840"/>
          <w:pgMar w:top="1080" w:right="1000" w:bottom="280" w:left="960" w:header="720" w:footer="720" w:gutter="0"/>
          <w:cols w:space="720"/>
        </w:sectPr>
      </w:pPr>
    </w:p>
    <w:p w14:paraId="399273A7" w14:textId="77777777" w:rsidR="002F1E3B" w:rsidRPr="00782354" w:rsidRDefault="00C058BE">
      <w:pPr>
        <w:pStyle w:val="Heading1"/>
        <w:numPr>
          <w:ilvl w:val="0"/>
          <w:numId w:val="3"/>
        </w:numPr>
        <w:tabs>
          <w:tab w:val="left" w:pos="481"/>
        </w:tabs>
        <w:spacing w:before="45"/>
        <w:ind w:left="480" w:hanging="362"/>
      </w:pPr>
      <w:r w:rsidRPr="00782354">
        <w:lastRenderedPageBreak/>
        <w:t>Summary</w:t>
      </w:r>
      <w:r w:rsidRPr="00782354">
        <w:rPr>
          <w:spacing w:val="-3"/>
        </w:rPr>
        <w:t xml:space="preserve"> </w:t>
      </w:r>
      <w:r w:rsidRPr="00782354">
        <w:t>of</w:t>
      </w:r>
      <w:r w:rsidRPr="00782354">
        <w:rPr>
          <w:spacing w:val="-5"/>
        </w:rPr>
        <w:t xml:space="preserve"> </w:t>
      </w:r>
      <w:r w:rsidRPr="00782354">
        <w:t>Patient’s</w:t>
      </w:r>
      <w:r w:rsidRPr="00782354">
        <w:rPr>
          <w:spacing w:val="-2"/>
        </w:rPr>
        <w:t xml:space="preserve"> </w:t>
      </w:r>
      <w:r w:rsidRPr="00782354">
        <w:t>Medical</w:t>
      </w:r>
      <w:r w:rsidRPr="00782354">
        <w:rPr>
          <w:spacing w:val="-4"/>
        </w:rPr>
        <w:t xml:space="preserve"> </w:t>
      </w:r>
      <w:r w:rsidRPr="00782354">
        <w:rPr>
          <w:spacing w:val="-2"/>
        </w:rPr>
        <w:t>History:</w:t>
      </w:r>
    </w:p>
    <w:p w14:paraId="399273A8" w14:textId="77777777" w:rsidR="002F1E3B" w:rsidRPr="00782354" w:rsidRDefault="00C058BE">
      <w:pPr>
        <w:pStyle w:val="ListParagraph"/>
        <w:numPr>
          <w:ilvl w:val="1"/>
          <w:numId w:val="3"/>
        </w:numPr>
        <w:tabs>
          <w:tab w:val="left" w:pos="947"/>
          <w:tab w:val="left" w:pos="948"/>
        </w:tabs>
        <w:ind w:left="947" w:hanging="361"/>
      </w:pPr>
      <w:r w:rsidRPr="00782354">
        <w:rPr>
          <w:color w:val="FF00FF"/>
        </w:rPr>
        <w:t>[Patient’s</w:t>
      </w:r>
      <w:r w:rsidRPr="00782354">
        <w:rPr>
          <w:color w:val="FF00FF"/>
          <w:spacing w:val="-5"/>
        </w:rPr>
        <w:t xml:space="preserve"> </w:t>
      </w:r>
      <w:r w:rsidRPr="00782354">
        <w:rPr>
          <w:color w:val="FF00FF"/>
        </w:rPr>
        <w:t>diagnosis</w:t>
      </w:r>
      <w:r w:rsidRPr="00782354">
        <w:rPr>
          <w:color w:val="FF00FF"/>
          <w:spacing w:val="-6"/>
        </w:rPr>
        <w:t xml:space="preserve"> </w:t>
      </w:r>
      <w:r w:rsidRPr="00782354">
        <w:rPr>
          <w:color w:val="FF00FF"/>
        </w:rPr>
        <w:t>and</w:t>
      </w:r>
      <w:r w:rsidRPr="00782354">
        <w:rPr>
          <w:color w:val="FF00FF"/>
          <w:spacing w:val="-6"/>
        </w:rPr>
        <w:t xml:space="preserve"> </w:t>
      </w:r>
      <w:r w:rsidRPr="00782354">
        <w:rPr>
          <w:color w:val="FF00FF"/>
        </w:rPr>
        <w:t>current</w:t>
      </w:r>
      <w:r w:rsidRPr="00782354">
        <w:rPr>
          <w:color w:val="FF00FF"/>
          <w:spacing w:val="-3"/>
        </w:rPr>
        <w:t xml:space="preserve"> </w:t>
      </w:r>
      <w:r w:rsidRPr="00782354">
        <w:rPr>
          <w:color w:val="FF00FF"/>
          <w:spacing w:val="-2"/>
        </w:rPr>
        <w:t>condition]</w:t>
      </w:r>
    </w:p>
    <w:p w14:paraId="399273A9" w14:textId="77777777" w:rsidR="002F1E3B" w:rsidRPr="00782354" w:rsidRDefault="00C058BE">
      <w:pPr>
        <w:pStyle w:val="ListParagraph"/>
        <w:numPr>
          <w:ilvl w:val="1"/>
          <w:numId w:val="3"/>
        </w:numPr>
        <w:tabs>
          <w:tab w:val="left" w:pos="947"/>
          <w:tab w:val="left" w:pos="948"/>
        </w:tabs>
        <w:ind w:left="947" w:hanging="361"/>
      </w:pPr>
      <w:r w:rsidRPr="00782354">
        <w:rPr>
          <w:color w:val="FF00FF"/>
        </w:rPr>
        <w:t>[ICD-10-CM</w:t>
      </w:r>
      <w:r w:rsidRPr="00782354">
        <w:rPr>
          <w:color w:val="FF00FF"/>
          <w:spacing w:val="-10"/>
        </w:rPr>
        <w:t xml:space="preserve"> </w:t>
      </w:r>
      <w:r w:rsidRPr="00782354">
        <w:rPr>
          <w:color w:val="FF00FF"/>
          <w:spacing w:val="-2"/>
        </w:rPr>
        <w:t>Code]</w:t>
      </w:r>
    </w:p>
    <w:p w14:paraId="399273AA" w14:textId="77777777" w:rsidR="002F1E3B" w:rsidRPr="00782354" w:rsidRDefault="00C058BE">
      <w:pPr>
        <w:pStyle w:val="ListParagraph"/>
        <w:numPr>
          <w:ilvl w:val="1"/>
          <w:numId w:val="3"/>
        </w:numPr>
        <w:tabs>
          <w:tab w:val="left" w:pos="946"/>
          <w:tab w:val="left" w:pos="948"/>
        </w:tabs>
        <w:ind w:left="947" w:hanging="361"/>
      </w:pPr>
      <w:r w:rsidRPr="00782354">
        <w:rPr>
          <w:color w:val="FF00FF"/>
        </w:rPr>
        <w:t>[Relevant</w:t>
      </w:r>
      <w:r w:rsidRPr="00782354">
        <w:rPr>
          <w:color w:val="FF00FF"/>
          <w:spacing w:val="-6"/>
        </w:rPr>
        <w:t xml:space="preserve"> </w:t>
      </w:r>
      <w:r w:rsidRPr="00782354">
        <w:rPr>
          <w:color w:val="FF00FF"/>
        </w:rPr>
        <w:t>medical</w:t>
      </w:r>
      <w:r w:rsidRPr="00782354">
        <w:rPr>
          <w:color w:val="FF00FF"/>
          <w:spacing w:val="-4"/>
        </w:rPr>
        <w:t xml:space="preserve"> </w:t>
      </w:r>
      <w:r w:rsidRPr="00782354">
        <w:rPr>
          <w:color w:val="FF00FF"/>
          <w:spacing w:val="-2"/>
        </w:rPr>
        <w:t>history]</w:t>
      </w:r>
    </w:p>
    <w:p w14:paraId="399273AB" w14:textId="77777777" w:rsidR="002F1E3B" w:rsidRPr="00782354" w:rsidRDefault="00C058BE">
      <w:pPr>
        <w:pStyle w:val="ListParagraph"/>
        <w:numPr>
          <w:ilvl w:val="1"/>
          <w:numId w:val="3"/>
        </w:numPr>
        <w:tabs>
          <w:tab w:val="left" w:pos="946"/>
          <w:tab w:val="left" w:pos="947"/>
        </w:tabs>
        <w:ind w:hanging="361"/>
      </w:pPr>
      <w:r w:rsidRPr="00782354">
        <w:rPr>
          <w:color w:val="FF00FF"/>
        </w:rPr>
        <w:t>[Previous</w:t>
      </w:r>
      <w:r w:rsidRPr="00782354">
        <w:rPr>
          <w:color w:val="FF00FF"/>
          <w:spacing w:val="-8"/>
        </w:rPr>
        <w:t xml:space="preserve"> </w:t>
      </w:r>
      <w:r w:rsidRPr="00782354">
        <w:rPr>
          <w:color w:val="FF00FF"/>
        </w:rPr>
        <w:t>therapies</w:t>
      </w:r>
      <w:r w:rsidRPr="00782354">
        <w:rPr>
          <w:color w:val="FF00FF"/>
          <w:spacing w:val="-6"/>
        </w:rPr>
        <w:t xml:space="preserve"> </w:t>
      </w:r>
      <w:r w:rsidRPr="00782354">
        <w:rPr>
          <w:color w:val="FF00FF"/>
        </w:rPr>
        <w:t>the</w:t>
      </w:r>
      <w:r w:rsidRPr="00782354">
        <w:rPr>
          <w:color w:val="FF00FF"/>
          <w:spacing w:val="-3"/>
        </w:rPr>
        <w:t xml:space="preserve"> </w:t>
      </w:r>
      <w:r w:rsidRPr="00782354">
        <w:rPr>
          <w:color w:val="FF00FF"/>
        </w:rPr>
        <w:t>patient</w:t>
      </w:r>
      <w:r w:rsidRPr="00782354">
        <w:rPr>
          <w:color w:val="FF00FF"/>
          <w:spacing w:val="-3"/>
        </w:rPr>
        <w:t xml:space="preserve"> </w:t>
      </w:r>
      <w:r w:rsidRPr="00782354">
        <w:rPr>
          <w:color w:val="FF00FF"/>
        </w:rPr>
        <w:t>has</w:t>
      </w:r>
      <w:r w:rsidRPr="00782354">
        <w:rPr>
          <w:color w:val="FF00FF"/>
          <w:spacing w:val="-4"/>
        </w:rPr>
        <w:t xml:space="preserve"> </w:t>
      </w:r>
      <w:r w:rsidRPr="00782354">
        <w:rPr>
          <w:color w:val="FF00FF"/>
        </w:rPr>
        <w:t>undergone</w:t>
      </w:r>
      <w:r w:rsidRPr="00782354">
        <w:rPr>
          <w:color w:val="FF00FF"/>
          <w:spacing w:val="-3"/>
        </w:rPr>
        <w:t xml:space="preserve"> </w:t>
      </w:r>
      <w:r w:rsidRPr="00782354">
        <w:rPr>
          <w:color w:val="FF00FF"/>
        </w:rPr>
        <w:t>for</w:t>
      </w:r>
      <w:r w:rsidRPr="00782354">
        <w:rPr>
          <w:color w:val="FF00FF"/>
          <w:spacing w:val="-4"/>
        </w:rPr>
        <w:t xml:space="preserve"> </w:t>
      </w:r>
      <w:r w:rsidRPr="00782354">
        <w:rPr>
          <w:color w:val="FF00FF"/>
        </w:rPr>
        <w:t>the</w:t>
      </w:r>
      <w:r w:rsidRPr="00782354">
        <w:rPr>
          <w:color w:val="FF00FF"/>
          <w:spacing w:val="-6"/>
        </w:rPr>
        <w:t xml:space="preserve"> </w:t>
      </w:r>
      <w:r w:rsidRPr="00782354">
        <w:rPr>
          <w:color w:val="FF00FF"/>
        </w:rPr>
        <w:t>symptoms</w:t>
      </w:r>
      <w:r w:rsidRPr="00782354">
        <w:rPr>
          <w:color w:val="FF00FF"/>
          <w:spacing w:val="-4"/>
        </w:rPr>
        <w:t xml:space="preserve"> </w:t>
      </w:r>
      <w:r w:rsidRPr="00782354">
        <w:rPr>
          <w:color w:val="FF00FF"/>
        </w:rPr>
        <w:t>associated</w:t>
      </w:r>
      <w:r w:rsidRPr="00782354">
        <w:rPr>
          <w:color w:val="FF00FF"/>
          <w:spacing w:val="-7"/>
        </w:rPr>
        <w:t xml:space="preserve"> </w:t>
      </w:r>
      <w:r w:rsidRPr="00782354">
        <w:rPr>
          <w:color w:val="FF00FF"/>
        </w:rPr>
        <w:t>with</w:t>
      </w:r>
      <w:r w:rsidRPr="00782354">
        <w:rPr>
          <w:color w:val="FF00FF"/>
          <w:spacing w:val="-8"/>
        </w:rPr>
        <w:t xml:space="preserve"> </w:t>
      </w:r>
      <w:r w:rsidRPr="00782354">
        <w:rPr>
          <w:color w:val="FF00FF"/>
        </w:rPr>
        <w:t>their</w:t>
      </w:r>
      <w:r w:rsidRPr="00782354">
        <w:rPr>
          <w:color w:val="FF00FF"/>
          <w:spacing w:val="-3"/>
        </w:rPr>
        <w:t xml:space="preserve"> </w:t>
      </w:r>
      <w:r w:rsidRPr="00782354">
        <w:rPr>
          <w:color w:val="FF00FF"/>
          <w:spacing w:val="-2"/>
        </w:rPr>
        <w:t>condition]</w:t>
      </w:r>
    </w:p>
    <w:p w14:paraId="399273AC" w14:textId="77777777" w:rsidR="002F1E3B" w:rsidRPr="00782354" w:rsidRDefault="00C058BE">
      <w:pPr>
        <w:pStyle w:val="ListParagraph"/>
        <w:numPr>
          <w:ilvl w:val="1"/>
          <w:numId w:val="3"/>
        </w:numPr>
        <w:tabs>
          <w:tab w:val="left" w:pos="946"/>
          <w:tab w:val="left" w:pos="947"/>
        </w:tabs>
        <w:ind w:hanging="361"/>
      </w:pPr>
      <w:r w:rsidRPr="00782354">
        <w:rPr>
          <w:color w:val="FF00FF"/>
        </w:rPr>
        <w:t>[Patient’s</w:t>
      </w:r>
      <w:r w:rsidRPr="00782354">
        <w:rPr>
          <w:color w:val="FF00FF"/>
          <w:spacing w:val="-5"/>
        </w:rPr>
        <w:t xml:space="preserve"> </w:t>
      </w:r>
      <w:r w:rsidRPr="00782354">
        <w:rPr>
          <w:color w:val="FF00FF"/>
        </w:rPr>
        <w:t>response</w:t>
      </w:r>
      <w:r w:rsidRPr="00782354">
        <w:rPr>
          <w:color w:val="FF00FF"/>
          <w:spacing w:val="-6"/>
        </w:rPr>
        <w:t xml:space="preserve"> </w:t>
      </w:r>
      <w:r w:rsidRPr="00782354">
        <w:rPr>
          <w:color w:val="FF00FF"/>
        </w:rPr>
        <w:t>to</w:t>
      </w:r>
      <w:r w:rsidRPr="00782354">
        <w:rPr>
          <w:color w:val="FF00FF"/>
          <w:spacing w:val="-3"/>
        </w:rPr>
        <w:t xml:space="preserve"> </w:t>
      </w:r>
      <w:r w:rsidRPr="00782354">
        <w:rPr>
          <w:color w:val="FF00FF"/>
        </w:rPr>
        <w:t>these</w:t>
      </w:r>
      <w:r w:rsidRPr="00782354">
        <w:rPr>
          <w:color w:val="FF00FF"/>
          <w:spacing w:val="-3"/>
        </w:rPr>
        <w:t xml:space="preserve"> </w:t>
      </w:r>
      <w:r w:rsidRPr="00782354">
        <w:rPr>
          <w:color w:val="FF00FF"/>
          <w:spacing w:val="-2"/>
        </w:rPr>
        <w:t>therapies]</w:t>
      </w:r>
    </w:p>
    <w:p w14:paraId="399273AD" w14:textId="77777777" w:rsidR="002F1E3B" w:rsidRPr="00782354" w:rsidRDefault="00C058BE">
      <w:pPr>
        <w:pStyle w:val="ListParagraph"/>
        <w:numPr>
          <w:ilvl w:val="1"/>
          <w:numId w:val="3"/>
        </w:numPr>
        <w:tabs>
          <w:tab w:val="left" w:pos="946"/>
          <w:tab w:val="left" w:pos="947"/>
        </w:tabs>
        <w:spacing w:before="1"/>
        <w:ind w:right="898"/>
      </w:pPr>
      <w:r w:rsidRPr="00782354">
        <w:rPr>
          <w:color w:val="FF00FF"/>
        </w:rPr>
        <w:t>[Overview</w:t>
      </w:r>
      <w:r w:rsidRPr="00782354">
        <w:rPr>
          <w:color w:val="FF00FF"/>
          <w:spacing w:val="-5"/>
        </w:rPr>
        <w:t xml:space="preserve"> </w:t>
      </w:r>
      <w:r w:rsidRPr="00782354">
        <w:rPr>
          <w:color w:val="FF00FF"/>
        </w:rPr>
        <w:t>of</w:t>
      </w:r>
      <w:r w:rsidRPr="00782354">
        <w:rPr>
          <w:color w:val="FF00FF"/>
          <w:spacing w:val="-3"/>
        </w:rPr>
        <w:t xml:space="preserve"> </w:t>
      </w:r>
      <w:r w:rsidRPr="00782354">
        <w:rPr>
          <w:color w:val="FF00FF"/>
        </w:rPr>
        <w:t>the</w:t>
      </w:r>
      <w:r w:rsidRPr="00782354">
        <w:rPr>
          <w:color w:val="FF00FF"/>
          <w:spacing w:val="-5"/>
        </w:rPr>
        <w:t xml:space="preserve"> </w:t>
      </w:r>
      <w:r w:rsidRPr="00782354">
        <w:rPr>
          <w:color w:val="FF00FF"/>
        </w:rPr>
        <w:t>patient’s</w:t>
      </w:r>
      <w:r w:rsidRPr="00782354">
        <w:rPr>
          <w:color w:val="FF00FF"/>
          <w:spacing w:val="-5"/>
        </w:rPr>
        <w:t xml:space="preserve"> </w:t>
      </w:r>
      <w:r w:rsidRPr="00782354">
        <w:rPr>
          <w:color w:val="FF00FF"/>
        </w:rPr>
        <w:t>current</w:t>
      </w:r>
      <w:r w:rsidRPr="00782354">
        <w:rPr>
          <w:color w:val="FF00FF"/>
          <w:spacing w:val="-2"/>
        </w:rPr>
        <w:t xml:space="preserve"> </w:t>
      </w:r>
      <w:r w:rsidRPr="00782354">
        <w:rPr>
          <w:color w:val="FF00FF"/>
        </w:rPr>
        <w:t>abilities</w:t>
      </w:r>
      <w:r w:rsidRPr="00782354">
        <w:rPr>
          <w:color w:val="FF00FF"/>
          <w:spacing w:val="-3"/>
        </w:rPr>
        <w:t xml:space="preserve"> </w:t>
      </w:r>
      <w:r w:rsidRPr="00782354">
        <w:rPr>
          <w:color w:val="FF00FF"/>
        </w:rPr>
        <w:t>to</w:t>
      </w:r>
      <w:r w:rsidRPr="00782354">
        <w:rPr>
          <w:color w:val="FF00FF"/>
          <w:spacing w:val="-2"/>
        </w:rPr>
        <w:t xml:space="preserve"> </w:t>
      </w:r>
      <w:r w:rsidRPr="00782354">
        <w:rPr>
          <w:color w:val="FF00FF"/>
        </w:rPr>
        <w:t>perform</w:t>
      </w:r>
      <w:r w:rsidRPr="00782354">
        <w:rPr>
          <w:color w:val="FF00FF"/>
          <w:spacing w:val="-4"/>
        </w:rPr>
        <w:t xml:space="preserve"> </w:t>
      </w:r>
      <w:r w:rsidRPr="00782354">
        <w:rPr>
          <w:color w:val="FF00FF"/>
        </w:rPr>
        <w:t>daily</w:t>
      </w:r>
      <w:r w:rsidRPr="00782354">
        <w:rPr>
          <w:color w:val="FF00FF"/>
          <w:spacing w:val="-2"/>
        </w:rPr>
        <w:t xml:space="preserve"> </w:t>
      </w:r>
      <w:r w:rsidRPr="00782354">
        <w:rPr>
          <w:color w:val="FF00FF"/>
        </w:rPr>
        <w:t>activities,</w:t>
      </w:r>
      <w:r w:rsidRPr="00782354">
        <w:rPr>
          <w:color w:val="FF00FF"/>
          <w:spacing w:val="-3"/>
        </w:rPr>
        <w:t xml:space="preserve"> </w:t>
      </w:r>
      <w:r w:rsidRPr="00782354">
        <w:rPr>
          <w:color w:val="FF00FF"/>
        </w:rPr>
        <w:t>and</w:t>
      </w:r>
      <w:r w:rsidRPr="00782354">
        <w:rPr>
          <w:color w:val="FF00FF"/>
          <w:spacing w:val="-4"/>
        </w:rPr>
        <w:t xml:space="preserve"> </w:t>
      </w:r>
      <w:r w:rsidRPr="00782354">
        <w:rPr>
          <w:color w:val="FF00FF"/>
        </w:rPr>
        <w:t>level</w:t>
      </w:r>
      <w:r w:rsidRPr="00782354">
        <w:rPr>
          <w:color w:val="FF00FF"/>
          <w:spacing w:val="-3"/>
        </w:rPr>
        <w:t xml:space="preserve"> </w:t>
      </w:r>
      <w:r w:rsidRPr="00782354">
        <w:rPr>
          <w:color w:val="FF00FF"/>
        </w:rPr>
        <w:t>of</w:t>
      </w:r>
      <w:r w:rsidRPr="00782354">
        <w:rPr>
          <w:color w:val="FF00FF"/>
          <w:spacing w:val="-5"/>
        </w:rPr>
        <w:t xml:space="preserve"> </w:t>
      </w:r>
      <w:r w:rsidRPr="00782354">
        <w:rPr>
          <w:color w:val="FF00FF"/>
        </w:rPr>
        <w:t>mobility</w:t>
      </w:r>
      <w:r w:rsidRPr="00782354">
        <w:rPr>
          <w:color w:val="FF00FF"/>
          <w:spacing w:val="-4"/>
        </w:rPr>
        <w:t xml:space="preserve"> </w:t>
      </w:r>
      <w:r w:rsidRPr="00782354">
        <w:rPr>
          <w:color w:val="FF00FF"/>
        </w:rPr>
        <w:t>and independence, if applicable]</w:t>
      </w:r>
    </w:p>
    <w:p w14:paraId="399273AE" w14:textId="77777777" w:rsidR="002F1E3B" w:rsidRPr="00782354" w:rsidRDefault="002F1E3B">
      <w:pPr>
        <w:pStyle w:val="BodyText"/>
        <w:spacing w:before="2"/>
      </w:pPr>
    </w:p>
    <w:p w14:paraId="399273AF" w14:textId="77777777" w:rsidR="002F1E3B" w:rsidRPr="00782354" w:rsidRDefault="00C058BE">
      <w:pPr>
        <w:spacing w:line="237" w:lineRule="auto"/>
        <w:ind w:left="118" w:hanging="10"/>
        <w:rPr>
          <w:b/>
          <w:i/>
        </w:rPr>
      </w:pPr>
      <w:r w:rsidRPr="00782354">
        <w:rPr>
          <w:b/>
          <w:i/>
          <w:color w:val="FF0000"/>
        </w:rPr>
        <w:t>[Note:</w:t>
      </w:r>
      <w:r w:rsidRPr="00782354">
        <w:rPr>
          <w:b/>
          <w:i/>
          <w:color w:val="FF0000"/>
          <w:spacing w:val="-3"/>
        </w:rPr>
        <w:t xml:space="preserve"> </w:t>
      </w:r>
      <w:r w:rsidRPr="00782354">
        <w:rPr>
          <w:b/>
          <w:i/>
          <w:color w:val="FF0000"/>
        </w:rPr>
        <w:t>Include</w:t>
      </w:r>
      <w:r w:rsidRPr="00782354">
        <w:rPr>
          <w:b/>
          <w:i/>
          <w:color w:val="FF0000"/>
          <w:spacing w:val="-5"/>
        </w:rPr>
        <w:t xml:space="preserve"> </w:t>
      </w:r>
      <w:r w:rsidRPr="00782354">
        <w:rPr>
          <w:b/>
          <w:i/>
          <w:color w:val="FF0000"/>
        </w:rPr>
        <w:t>any</w:t>
      </w:r>
      <w:r w:rsidRPr="00782354">
        <w:rPr>
          <w:b/>
          <w:i/>
          <w:color w:val="FF0000"/>
          <w:spacing w:val="-3"/>
        </w:rPr>
        <w:t xml:space="preserve"> </w:t>
      </w:r>
      <w:r w:rsidRPr="00782354">
        <w:rPr>
          <w:b/>
          <w:i/>
          <w:color w:val="FF0000"/>
        </w:rPr>
        <w:t>information</w:t>
      </w:r>
      <w:r w:rsidRPr="00782354">
        <w:rPr>
          <w:b/>
          <w:i/>
          <w:color w:val="FF0000"/>
          <w:spacing w:val="-1"/>
        </w:rPr>
        <w:t xml:space="preserve"> </w:t>
      </w:r>
      <w:r w:rsidRPr="00782354">
        <w:rPr>
          <w:b/>
          <w:i/>
          <w:color w:val="FF0000"/>
        </w:rPr>
        <w:t>required</w:t>
      </w:r>
      <w:r w:rsidRPr="00782354">
        <w:rPr>
          <w:b/>
          <w:i/>
          <w:color w:val="FF0000"/>
          <w:spacing w:val="-3"/>
        </w:rPr>
        <w:t xml:space="preserve"> </w:t>
      </w:r>
      <w:r w:rsidRPr="00782354">
        <w:rPr>
          <w:b/>
          <w:i/>
          <w:color w:val="FF0000"/>
        </w:rPr>
        <w:t>by</w:t>
      </w:r>
      <w:r w:rsidRPr="00782354">
        <w:rPr>
          <w:b/>
          <w:i/>
          <w:color w:val="FF0000"/>
          <w:spacing w:val="-2"/>
        </w:rPr>
        <w:t xml:space="preserve"> </w:t>
      </w:r>
      <w:r w:rsidRPr="00782354">
        <w:rPr>
          <w:b/>
          <w:i/>
          <w:color w:val="FF0000"/>
        </w:rPr>
        <w:t>the</w:t>
      </w:r>
      <w:r w:rsidRPr="00782354">
        <w:rPr>
          <w:b/>
          <w:i/>
          <w:color w:val="FF0000"/>
          <w:spacing w:val="-5"/>
        </w:rPr>
        <w:t xml:space="preserve"> </w:t>
      </w:r>
      <w:r w:rsidRPr="00782354">
        <w:rPr>
          <w:b/>
          <w:i/>
          <w:color w:val="FF0000"/>
        </w:rPr>
        <w:t>health</w:t>
      </w:r>
      <w:r w:rsidRPr="00782354">
        <w:rPr>
          <w:b/>
          <w:i/>
          <w:color w:val="FF0000"/>
          <w:spacing w:val="-3"/>
        </w:rPr>
        <w:t xml:space="preserve"> </w:t>
      </w:r>
      <w:r w:rsidRPr="00782354">
        <w:rPr>
          <w:b/>
          <w:i/>
          <w:color w:val="FF0000"/>
        </w:rPr>
        <w:t>plan’s</w:t>
      </w:r>
      <w:r w:rsidRPr="00782354">
        <w:rPr>
          <w:b/>
          <w:i/>
          <w:color w:val="FF0000"/>
          <w:spacing w:val="-2"/>
        </w:rPr>
        <w:t xml:space="preserve"> </w:t>
      </w:r>
      <w:r w:rsidRPr="00782354">
        <w:rPr>
          <w:b/>
          <w:i/>
          <w:color w:val="FF0000"/>
        </w:rPr>
        <w:t>medical</w:t>
      </w:r>
      <w:r w:rsidRPr="00782354">
        <w:rPr>
          <w:b/>
          <w:i/>
          <w:color w:val="FF0000"/>
          <w:spacing w:val="-3"/>
        </w:rPr>
        <w:t xml:space="preserve"> </w:t>
      </w:r>
      <w:r w:rsidRPr="00782354">
        <w:rPr>
          <w:b/>
          <w:i/>
          <w:color w:val="FF0000"/>
        </w:rPr>
        <w:t>policy</w:t>
      </w:r>
      <w:r w:rsidRPr="00782354">
        <w:rPr>
          <w:b/>
          <w:i/>
          <w:color w:val="FF0000"/>
          <w:spacing w:val="-2"/>
        </w:rPr>
        <w:t xml:space="preserve"> </w:t>
      </w:r>
      <w:r w:rsidRPr="00782354">
        <w:rPr>
          <w:b/>
          <w:i/>
          <w:color w:val="FF0000"/>
        </w:rPr>
        <w:t>that</w:t>
      </w:r>
      <w:r w:rsidRPr="00782354">
        <w:rPr>
          <w:b/>
          <w:i/>
          <w:color w:val="FF0000"/>
          <w:spacing w:val="-4"/>
        </w:rPr>
        <w:t xml:space="preserve"> </w:t>
      </w:r>
      <w:r w:rsidRPr="00782354">
        <w:rPr>
          <w:b/>
          <w:i/>
          <w:color w:val="FF0000"/>
        </w:rPr>
        <w:t>was</w:t>
      </w:r>
      <w:r w:rsidRPr="00782354">
        <w:rPr>
          <w:b/>
          <w:i/>
          <w:color w:val="FF0000"/>
          <w:spacing w:val="-5"/>
        </w:rPr>
        <w:t xml:space="preserve"> </w:t>
      </w:r>
      <w:r w:rsidRPr="00782354">
        <w:rPr>
          <w:b/>
          <w:i/>
          <w:color w:val="FF0000"/>
        </w:rPr>
        <w:t>omitted</w:t>
      </w:r>
      <w:r w:rsidRPr="00782354">
        <w:rPr>
          <w:b/>
          <w:i/>
          <w:color w:val="FF0000"/>
          <w:spacing w:val="-3"/>
        </w:rPr>
        <w:t xml:space="preserve"> </w:t>
      </w:r>
      <w:r w:rsidRPr="00782354">
        <w:rPr>
          <w:b/>
          <w:i/>
          <w:color w:val="FF0000"/>
        </w:rPr>
        <w:t>in</w:t>
      </w:r>
      <w:r w:rsidRPr="00782354">
        <w:rPr>
          <w:b/>
          <w:i/>
          <w:color w:val="FF0000"/>
          <w:spacing w:val="-3"/>
        </w:rPr>
        <w:t xml:space="preserve"> </w:t>
      </w:r>
      <w:r w:rsidRPr="00782354">
        <w:rPr>
          <w:b/>
          <w:i/>
          <w:color w:val="FF0000"/>
        </w:rPr>
        <w:t>the</w:t>
      </w:r>
      <w:r w:rsidRPr="00782354">
        <w:rPr>
          <w:b/>
          <w:i/>
          <w:color w:val="FF0000"/>
          <w:spacing w:val="-5"/>
        </w:rPr>
        <w:t xml:space="preserve"> </w:t>
      </w:r>
      <w:r w:rsidRPr="00782354">
        <w:rPr>
          <w:b/>
          <w:i/>
          <w:color w:val="FF0000"/>
        </w:rPr>
        <w:t xml:space="preserve">original </w:t>
      </w:r>
      <w:r w:rsidRPr="00782354">
        <w:rPr>
          <w:b/>
          <w:i/>
          <w:color w:val="FF0000"/>
          <w:spacing w:val="-2"/>
        </w:rPr>
        <w:t>request/submission.]</w:t>
      </w:r>
    </w:p>
    <w:p w14:paraId="399273B0" w14:textId="77777777" w:rsidR="002F1E3B" w:rsidRPr="00782354" w:rsidRDefault="002F1E3B">
      <w:pPr>
        <w:pStyle w:val="BodyText"/>
        <w:spacing w:before="2"/>
        <w:rPr>
          <w:b/>
          <w:i/>
        </w:rPr>
      </w:pPr>
    </w:p>
    <w:p w14:paraId="399273B1" w14:textId="77777777" w:rsidR="002F1E3B" w:rsidRPr="00782354" w:rsidRDefault="00C058BE">
      <w:pPr>
        <w:pStyle w:val="Heading1"/>
        <w:numPr>
          <w:ilvl w:val="0"/>
          <w:numId w:val="3"/>
        </w:numPr>
        <w:tabs>
          <w:tab w:val="left" w:pos="479"/>
        </w:tabs>
      </w:pPr>
      <w:r w:rsidRPr="00782354">
        <w:t>Patient’s</w:t>
      </w:r>
      <w:r w:rsidRPr="00782354">
        <w:rPr>
          <w:spacing w:val="-5"/>
        </w:rPr>
        <w:t xml:space="preserve"> </w:t>
      </w:r>
      <w:r w:rsidRPr="00782354">
        <w:rPr>
          <w:spacing w:val="-2"/>
        </w:rPr>
        <w:t>Prognosis</w:t>
      </w:r>
    </w:p>
    <w:p w14:paraId="399273B2" w14:textId="77777777" w:rsidR="002F1E3B" w:rsidRPr="00782354" w:rsidRDefault="002F1E3B">
      <w:pPr>
        <w:pStyle w:val="BodyText"/>
        <w:rPr>
          <w:b/>
        </w:rPr>
      </w:pPr>
    </w:p>
    <w:p w14:paraId="399273B3" w14:textId="77777777" w:rsidR="002F1E3B" w:rsidRPr="00782354" w:rsidRDefault="00C058BE">
      <w:pPr>
        <w:pStyle w:val="BodyText"/>
        <w:ind w:left="118"/>
      </w:pPr>
      <w:r w:rsidRPr="00782354">
        <w:rPr>
          <w:color w:val="FF00FF"/>
        </w:rPr>
        <w:t>[Patient</w:t>
      </w:r>
      <w:r w:rsidRPr="00782354">
        <w:rPr>
          <w:color w:val="FF00FF"/>
          <w:spacing w:val="-5"/>
        </w:rPr>
        <w:t xml:space="preserve"> </w:t>
      </w:r>
      <w:r w:rsidRPr="00782354">
        <w:rPr>
          <w:color w:val="FF00FF"/>
          <w:spacing w:val="-2"/>
        </w:rPr>
        <w:t>prognosis]</w:t>
      </w:r>
    </w:p>
    <w:p w14:paraId="399273B4" w14:textId="77777777" w:rsidR="002F1E3B" w:rsidRPr="00782354" w:rsidRDefault="002F1E3B">
      <w:pPr>
        <w:pStyle w:val="BodyText"/>
      </w:pPr>
    </w:p>
    <w:p w14:paraId="399273B5" w14:textId="77777777" w:rsidR="002F1E3B" w:rsidRPr="00782354" w:rsidRDefault="00C058BE">
      <w:pPr>
        <w:pStyle w:val="Heading1"/>
        <w:numPr>
          <w:ilvl w:val="0"/>
          <w:numId w:val="3"/>
        </w:numPr>
        <w:tabs>
          <w:tab w:val="left" w:pos="479"/>
        </w:tabs>
      </w:pPr>
      <w:r w:rsidRPr="00782354">
        <w:t>TED</w:t>
      </w:r>
      <w:r w:rsidRPr="00782354">
        <w:rPr>
          <w:spacing w:val="-1"/>
        </w:rPr>
        <w:t xml:space="preserve"> </w:t>
      </w:r>
      <w:r w:rsidRPr="00782354">
        <w:rPr>
          <w:spacing w:val="-2"/>
        </w:rPr>
        <w:t>Pathophysiology</w:t>
      </w:r>
    </w:p>
    <w:p w14:paraId="399273B6" w14:textId="77777777" w:rsidR="002F1E3B" w:rsidRPr="00782354" w:rsidRDefault="002F1E3B">
      <w:pPr>
        <w:pStyle w:val="BodyText"/>
        <w:rPr>
          <w:b/>
        </w:rPr>
      </w:pPr>
    </w:p>
    <w:p w14:paraId="399273B7" w14:textId="01321D1A" w:rsidR="002F1E3B" w:rsidRPr="00782354" w:rsidRDefault="00C058BE">
      <w:pPr>
        <w:pStyle w:val="BodyText"/>
        <w:spacing w:before="1"/>
        <w:ind w:left="117" w:right="209" w:hanging="10"/>
      </w:pPr>
      <w:r w:rsidRPr="00782354">
        <w:t>TED, also termed Graves’ orbitopathy (GO) and thyroid-associated ophthalmopathy, is an autoimmune condition</w:t>
      </w:r>
      <w:r w:rsidRPr="00782354">
        <w:rPr>
          <w:spacing w:val="-4"/>
        </w:rPr>
        <w:t xml:space="preserve"> </w:t>
      </w:r>
      <w:r w:rsidRPr="00782354">
        <w:t>that</w:t>
      </w:r>
      <w:r w:rsidRPr="00782354">
        <w:rPr>
          <w:spacing w:val="-3"/>
        </w:rPr>
        <w:t xml:space="preserve"> </w:t>
      </w:r>
      <w:r w:rsidRPr="00782354">
        <w:t>occurs</w:t>
      </w:r>
      <w:r w:rsidRPr="00782354">
        <w:rPr>
          <w:spacing w:val="-3"/>
        </w:rPr>
        <w:t xml:space="preserve"> </w:t>
      </w:r>
      <w:r w:rsidRPr="00782354">
        <w:t>in</w:t>
      </w:r>
      <w:r w:rsidRPr="00782354">
        <w:rPr>
          <w:spacing w:val="-2"/>
        </w:rPr>
        <w:t xml:space="preserve"> </w:t>
      </w:r>
      <w:r w:rsidRPr="00782354">
        <w:t>30%-50%</w:t>
      </w:r>
      <w:r w:rsidRPr="00782354">
        <w:rPr>
          <w:spacing w:val="-3"/>
        </w:rPr>
        <w:t xml:space="preserve"> </w:t>
      </w:r>
      <w:r w:rsidRPr="00782354">
        <w:t>of</w:t>
      </w:r>
      <w:r w:rsidRPr="00782354">
        <w:rPr>
          <w:spacing w:val="-1"/>
        </w:rPr>
        <w:t xml:space="preserve"> </w:t>
      </w:r>
      <w:r w:rsidRPr="00782354">
        <w:t>patients</w:t>
      </w:r>
      <w:r w:rsidRPr="00782354">
        <w:rPr>
          <w:spacing w:val="-3"/>
        </w:rPr>
        <w:t xml:space="preserve"> </w:t>
      </w:r>
      <w:r w:rsidRPr="00782354">
        <w:t>with</w:t>
      </w:r>
      <w:r w:rsidRPr="00782354">
        <w:rPr>
          <w:spacing w:val="-2"/>
        </w:rPr>
        <w:t xml:space="preserve"> </w:t>
      </w:r>
      <w:r w:rsidRPr="00782354">
        <w:t>Graves’</w:t>
      </w:r>
      <w:r w:rsidRPr="00782354">
        <w:rPr>
          <w:spacing w:val="-4"/>
        </w:rPr>
        <w:t xml:space="preserve"> </w:t>
      </w:r>
      <w:r w:rsidRPr="00782354">
        <w:t>disease,</w:t>
      </w:r>
      <w:r w:rsidRPr="00782354">
        <w:rPr>
          <w:vertAlign w:val="superscript"/>
        </w:rPr>
        <w:t>2,3</w:t>
      </w:r>
      <w:r w:rsidRPr="00782354">
        <w:rPr>
          <w:spacing w:val="-2"/>
        </w:rPr>
        <w:t xml:space="preserve"> </w:t>
      </w:r>
      <w:r w:rsidRPr="00782354">
        <w:t>though</w:t>
      </w:r>
      <w:r w:rsidRPr="00782354">
        <w:rPr>
          <w:spacing w:val="-2"/>
        </w:rPr>
        <w:t xml:space="preserve"> </w:t>
      </w:r>
      <w:r w:rsidRPr="00782354">
        <w:t>it is</w:t>
      </w:r>
      <w:r w:rsidRPr="00782354">
        <w:rPr>
          <w:spacing w:val="-6"/>
        </w:rPr>
        <w:t xml:space="preserve"> </w:t>
      </w:r>
      <w:r w:rsidRPr="00782354">
        <w:t>considered</w:t>
      </w:r>
      <w:r w:rsidRPr="00782354">
        <w:rPr>
          <w:spacing w:val="-4"/>
        </w:rPr>
        <w:t xml:space="preserve"> </w:t>
      </w:r>
      <w:r w:rsidRPr="00782354">
        <w:t>a</w:t>
      </w:r>
      <w:r w:rsidRPr="00782354">
        <w:rPr>
          <w:spacing w:val="-1"/>
        </w:rPr>
        <w:t xml:space="preserve"> </w:t>
      </w:r>
      <w:r w:rsidRPr="00782354">
        <w:t>separate</w:t>
      </w:r>
      <w:r w:rsidR="008C4B39">
        <w:t xml:space="preserve"> and</w:t>
      </w:r>
      <w:r w:rsidR="008C4B39">
        <w:rPr>
          <w:spacing w:val="-3"/>
        </w:rPr>
        <w:t xml:space="preserve"> </w:t>
      </w:r>
      <w:r w:rsidRPr="00782354">
        <w:t>distinct condition requiring different treatments.</w:t>
      </w:r>
      <w:r w:rsidRPr="00782354">
        <w:rPr>
          <w:vertAlign w:val="superscript"/>
        </w:rPr>
        <w:t>3</w:t>
      </w:r>
      <w:r w:rsidRPr="00782354">
        <w:t xml:space="preserve"> TED also occurs rarely in a proportion of patients with other autoimmune thyroid conditions, including Hashimoto’s thyroiditis and euthyroid states.</w:t>
      </w:r>
      <w:r w:rsidRPr="00782354">
        <w:rPr>
          <w:vertAlign w:val="superscript"/>
        </w:rPr>
        <w:t>4</w:t>
      </w:r>
    </w:p>
    <w:p w14:paraId="399273B8" w14:textId="77777777" w:rsidR="002F1E3B" w:rsidRPr="00782354" w:rsidRDefault="002F1E3B">
      <w:pPr>
        <w:pStyle w:val="BodyText"/>
        <w:spacing w:before="12"/>
        <w:rPr>
          <w:sz w:val="21"/>
        </w:rPr>
      </w:pPr>
    </w:p>
    <w:p w14:paraId="399273B9" w14:textId="77777777" w:rsidR="002F1E3B" w:rsidRPr="00782354" w:rsidRDefault="00C058BE">
      <w:pPr>
        <w:pStyle w:val="BodyText"/>
        <w:ind w:left="110"/>
      </w:pPr>
      <w:r w:rsidRPr="00782354">
        <w:t>The</w:t>
      </w:r>
      <w:r w:rsidRPr="00782354">
        <w:rPr>
          <w:spacing w:val="-3"/>
        </w:rPr>
        <w:t xml:space="preserve"> </w:t>
      </w:r>
      <w:r w:rsidRPr="00782354">
        <w:t>overall</w:t>
      </w:r>
      <w:r w:rsidRPr="00782354">
        <w:rPr>
          <w:spacing w:val="-4"/>
        </w:rPr>
        <w:t xml:space="preserve"> </w:t>
      </w:r>
      <w:r w:rsidRPr="00782354">
        <w:t>incidence</w:t>
      </w:r>
      <w:r w:rsidRPr="00782354">
        <w:rPr>
          <w:spacing w:val="-5"/>
        </w:rPr>
        <w:t xml:space="preserve"> </w:t>
      </w:r>
      <w:r w:rsidRPr="00782354">
        <w:t>of</w:t>
      </w:r>
      <w:r w:rsidRPr="00782354">
        <w:rPr>
          <w:spacing w:val="-5"/>
        </w:rPr>
        <w:t xml:space="preserve"> </w:t>
      </w:r>
      <w:r w:rsidRPr="00782354">
        <w:t>TED</w:t>
      </w:r>
      <w:r w:rsidRPr="00782354">
        <w:rPr>
          <w:spacing w:val="-3"/>
        </w:rPr>
        <w:t xml:space="preserve"> </w:t>
      </w:r>
      <w:r w:rsidRPr="00782354">
        <w:t>is</w:t>
      </w:r>
      <w:r w:rsidRPr="00782354">
        <w:rPr>
          <w:spacing w:val="-5"/>
        </w:rPr>
        <w:t xml:space="preserve"> </w:t>
      </w:r>
      <w:r w:rsidRPr="00782354">
        <w:t>~0.02%</w:t>
      </w:r>
      <w:r w:rsidRPr="00782354">
        <w:rPr>
          <w:spacing w:val="-3"/>
        </w:rPr>
        <w:t xml:space="preserve"> </w:t>
      </w:r>
      <w:r w:rsidRPr="00782354">
        <w:t>(189</w:t>
      </w:r>
      <w:r w:rsidRPr="00782354">
        <w:rPr>
          <w:spacing w:val="-2"/>
        </w:rPr>
        <w:t xml:space="preserve"> </w:t>
      </w:r>
      <w:r w:rsidRPr="00782354">
        <w:t>per</w:t>
      </w:r>
      <w:r w:rsidRPr="00782354">
        <w:rPr>
          <w:spacing w:val="-6"/>
        </w:rPr>
        <w:t xml:space="preserve"> </w:t>
      </w:r>
      <w:r w:rsidRPr="00782354">
        <w:t>1,000,000),</w:t>
      </w:r>
      <w:r w:rsidRPr="00782354">
        <w:rPr>
          <w:vertAlign w:val="superscript"/>
        </w:rPr>
        <w:t>5</w:t>
      </w:r>
      <w:r w:rsidRPr="00782354">
        <w:rPr>
          <w:spacing w:val="-4"/>
        </w:rPr>
        <w:t xml:space="preserve"> </w:t>
      </w:r>
      <w:r w:rsidRPr="00782354">
        <w:t>with</w:t>
      </w:r>
      <w:r w:rsidRPr="00782354">
        <w:rPr>
          <w:spacing w:val="-6"/>
        </w:rPr>
        <w:t xml:space="preserve"> </w:t>
      </w:r>
      <w:r w:rsidRPr="00782354">
        <w:t>20%</w:t>
      </w:r>
      <w:r w:rsidRPr="00782354">
        <w:rPr>
          <w:spacing w:val="-6"/>
        </w:rPr>
        <w:t xml:space="preserve"> </w:t>
      </w:r>
      <w:r w:rsidRPr="00782354">
        <w:t>of</w:t>
      </w:r>
      <w:r w:rsidRPr="00782354">
        <w:rPr>
          <w:spacing w:val="-3"/>
        </w:rPr>
        <w:t xml:space="preserve"> </w:t>
      </w:r>
      <w:r w:rsidRPr="00782354">
        <w:t>patients</w:t>
      </w:r>
      <w:r w:rsidRPr="00782354">
        <w:rPr>
          <w:spacing w:val="-6"/>
        </w:rPr>
        <w:t xml:space="preserve"> </w:t>
      </w:r>
      <w:r w:rsidRPr="00782354">
        <w:t>presenting</w:t>
      </w:r>
      <w:r w:rsidRPr="00782354">
        <w:rPr>
          <w:spacing w:val="-6"/>
        </w:rPr>
        <w:t xml:space="preserve"> </w:t>
      </w:r>
      <w:r w:rsidRPr="00782354">
        <w:rPr>
          <w:spacing w:val="-4"/>
        </w:rPr>
        <w:t>with</w:t>
      </w:r>
    </w:p>
    <w:p w14:paraId="399273BA" w14:textId="77777777" w:rsidR="002F1E3B" w:rsidRPr="00782354" w:rsidRDefault="00C058BE">
      <w:pPr>
        <w:pStyle w:val="BodyText"/>
        <w:ind w:left="119" w:right="109"/>
      </w:pPr>
      <w:r w:rsidRPr="00782354">
        <w:t>moderate-to-severe</w:t>
      </w:r>
      <w:r w:rsidRPr="00782354">
        <w:rPr>
          <w:spacing w:val="-4"/>
        </w:rPr>
        <w:t xml:space="preserve"> </w:t>
      </w:r>
      <w:r w:rsidRPr="00782354">
        <w:t>TED.</w:t>
      </w:r>
      <w:r w:rsidRPr="00782354">
        <w:rPr>
          <w:spacing w:val="-3"/>
        </w:rPr>
        <w:t xml:space="preserve"> </w:t>
      </w:r>
      <w:r w:rsidRPr="00782354">
        <w:t>There</w:t>
      </w:r>
      <w:r w:rsidRPr="00782354">
        <w:rPr>
          <w:spacing w:val="-2"/>
        </w:rPr>
        <w:t xml:space="preserve"> </w:t>
      </w:r>
      <w:r w:rsidRPr="00782354">
        <w:t>is</w:t>
      </w:r>
      <w:r w:rsidRPr="00782354">
        <w:rPr>
          <w:spacing w:val="-3"/>
        </w:rPr>
        <w:t xml:space="preserve"> </w:t>
      </w:r>
      <w:r w:rsidRPr="00782354">
        <w:t>no</w:t>
      </w:r>
      <w:r w:rsidRPr="00782354">
        <w:rPr>
          <w:spacing w:val="-3"/>
        </w:rPr>
        <w:t xml:space="preserve"> </w:t>
      </w:r>
      <w:r w:rsidRPr="00782354">
        <w:t>way</w:t>
      </w:r>
      <w:r w:rsidRPr="00782354">
        <w:rPr>
          <w:spacing w:val="-3"/>
        </w:rPr>
        <w:t xml:space="preserve"> </w:t>
      </w:r>
      <w:r w:rsidRPr="00782354">
        <w:t>to</w:t>
      </w:r>
      <w:r w:rsidRPr="00782354">
        <w:rPr>
          <w:spacing w:val="-3"/>
        </w:rPr>
        <w:t xml:space="preserve"> </w:t>
      </w:r>
      <w:r w:rsidRPr="00782354">
        <w:t>predict</w:t>
      </w:r>
      <w:r w:rsidRPr="00782354">
        <w:rPr>
          <w:spacing w:val="-4"/>
        </w:rPr>
        <w:t xml:space="preserve"> </w:t>
      </w:r>
      <w:r w:rsidRPr="00782354">
        <w:t>an</w:t>
      </w:r>
      <w:r w:rsidRPr="00782354">
        <w:rPr>
          <w:spacing w:val="-3"/>
        </w:rPr>
        <w:t xml:space="preserve"> </w:t>
      </w:r>
      <w:r w:rsidRPr="00782354">
        <w:t>individual</w:t>
      </w:r>
      <w:r w:rsidRPr="00782354">
        <w:rPr>
          <w:spacing w:val="-3"/>
        </w:rPr>
        <w:t xml:space="preserve"> </w:t>
      </w:r>
      <w:r w:rsidRPr="00782354">
        <w:t>patient’s</w:t>
      </w:r>
      <w:r w:rsidRPr="00782354">
        <w:rPr>
          <w:spacing w:val="-3"/>
        </w:rPr>
        <w:t xml:space="preserve"> </w:t>
      </w:r>
      <w:r w:rsidRPr="00782354">
        <w:t>disease</w:t>
      </w:r>
      <w:r w:rsidRPr="00782354">
        <w:rPr>
          <w:spacing w:val="-2"/>
        </w:rPr>
        <w:t xml:space="preserve"> </w:t>
      </w:r>
      <w:r w:rsidRPr="00782354">
        <w:t>course.</w:t>
      </w:r>
      <w:r w:rsidRPr="00782354">
        <w:rPr>
          <w:spacing w:val="-3"/>
        </w:rPr>
        <w:t xml:space="preserve"> </w:t>
      </w:r>
      <w:r w:rsidRPr="00782354">
        <w:t>Signs</w:t>
      </w:r>
      <w:r w:rsidRPr="00782354">
        <w:rPr>
          <w:spacing w:val="-3"/>
        </w:rPr>
        <w:t xml:space="preserve"> </w:t>
      </w:r>
      <w:r w:rsidRPr="00782354">
        <w:t>and</w:t>
      </w:r>
      <w:r w:rsidRPr="00782354">
        <w:rPr>
          <w:spacing w:val="-3"/>
        </w:rPr>
        <w:t xml:space="preserve"> </w:t>
      </w:r>
      <w:r w:rsidRPr="00782354">
        <w:t>symptoms of TED may reach a plateau above normal and may continue to fluctuate or flare over time.</w:t>
      </w:r>
      <w:r w:rsidRPr="00782354">
        <w:rPr>
          <w:vertAlign w:val="superscript"/>
        </w:rPr>
        <w:t>6-8</w:t>
      </w:r>
    </w:p>
    <w:p w14:paraId="399273BB" w14:textId="77777777" w:rsidR="002F1E3B" w:rsidRPr="00782354" w:rsidRDefault="002F1E3B">
      <w:pPr>
        <w:pStyle w:val="BodyText"/>
        <w:spacing w:before="1"/>
      </w:pPr>
    </w:p>
    <w:p w14:paraId="399273BC" w14:textId="77777777" w:rsidR="002F1E3B" w:rsidRPr="00782354" w:rsidRDefault="00C058BE">
      <w:pPr>
        <w:pStyle w:val="BodyText"/>
        <w:spacing w:line="249" w:lineRule="auto"/>
        <w:ind w:left="119" w:right="109"/>
      </w:pPr>
      <w:r w:rsidRPr="00782354">
        <w:t>The pathophysiology of TED involves the autoimmune activation and proliferation of orbital fibroblasts.</w:t>
      </w:r>
      <w:r w:rsidRPr="00782354">
        <w:rPr>
          <w:vertAlign w:val="superscript"/>
        </w:rPr>
        <w:t>9</w:t>
      </w:r>
      <w:r w:rsidRPr="00782354">
        <w:t xml:space="preserve"> The activation of fibroblasts triggers the release of inflammatory cytokines, infiltration of immune cells into orbital soft tissues, excessive synthesis of the extracellular matrix, and tissue expansion and remodeling.</w:t>
      </w:r>
      <w:r w:rsidRPr="00782354">
        <w:rPr>
          <w:vertAlign w:val="superscript"/>
        </w:rPr>
        <w:t>9</w:t>
      </w:r>
      <w:r w:rsidRPr="00782354">
        <w:t xml:space="preserve"> Clinical features</w:t>
      </w:r>
      <w:r w:rsidRPr="00782354">
        <w:rPr>
          <w:spacing w:val="-4"/>
        </w:rPr>
        <w:t xml:space="preserve"> </w:t>
      </w:r>
      <w:r w:rsidRPr="00782354">
        <w:t>of</w:t>
      </w:r>
      <w:r w:rsidRPr="00782354">
        <w:rPr>
          <w:spacing w:val="-5"/>
        </w:rPr>
        <w:t xml:space="preserve"> </w:t>
      </w:r>
      <w:r w:rsidRPr="00782354">
        <w:t>TED</w:t>
      </w:r>
      <w:r w:rsidRPr="00782354">
        <w:rPr>
          <w:spacing w:val="-1"/>
        </w:rPr>
        <w:t xml:space="preserve"> </w:t>
      </w:r>
      <w:r w:rsidRPr="00782354">
        <w:t>include</w:t>
      </w:r>
      <w:r w:rsidRPr="00782354">
        <w:rPr>
          <w:spacing w:val="-1"/>
        </w:rPr>
        <w:t xml:space="preserve"> </w:t>
      </w:r>
      <w:r w:rsidRPr="00782354">
        <w:t>diplopia,</w:t>
      </w:r>
      <w:r w:rsidRPr="00782354">
        <w:rPr>
          <w:spacing w:val="-2"/>
        </w:rPr>
        <w:t xml:space="preserve"> </w:t>
      </w:r>
      <w:r w:rsidRPr="00782354">
        <w:t>proptosis,</w:t>
      </w:r>
      <w:r w:rsidRPr="00782354">
        <w:rPr>
          <w:spacing w:val="-4"/>
        </w:rPr>
        <w:t xml:space="preserve"> </w:t>
      </w:r>
      <w:r w:rsidRPr="00782354">
        <w:t>orbital</w:t>
      </w:r>
      <w:r w:rsidRPr="00782354">
        <w:rPr>
          <w:spacing w:val="-2"/>
        </w:rPr>
        <w:t xml:space="preserve"> </w:t>
      </w:r>
      <w:r w:rsidRPr="00782354">
        <w:t>pain,</w:t>
      </w:r>
      <w:r w:rsidRPr="00782354">
        <w:rPr>
          <w:spacing w:val="-2"/>
        </w:rPr>
        <w:t xml:space="preserve"> </w:t>
      </w:r>
      <w:r w:rsidRPr="00782354">
        <w:t>swelling,</w:t>
      </w:r>
      <w:r w:rsidRPr="00782354">
        <w:rPr>
          <w:spacing w:val="-2"/>
        </w:rPr>
        <w:t xml:space="preserve"> </w:t>
      </w:r>
      <w:r w:rsidRPr="00782354">
        <w:t>dry</w:t>
      </w:r>
      <w:r w:rsidRPr="00782354">
        <w:rPr>
          <w:spacing w:val="-1"/>
        </w:rPr>
        <w:t xml:space="preserve"> </w:t>
      </w:r>
      <w:r w:rsidRPr="00782354">
        <w:t>eye,</w:t>
      </w:r>
      <w:r w:rsidRPr="00782354">
        <w:rPr>
          <w:spacing w:val="-4"/>
        </w:rPr>
        <w:t xml:space="preserve"> </w:t>
      </w:r>
      <w:r w:rsidRPr="00782354">
        <w:t>redness</w:t>
      </w:r>
      <w:r w:rsidRPr="00782354">
        <w:rPr>
          <w:spacing w:val="-2"/>
        </w:rPr>
        <w:t xml:space="preserve"> </w:t>
      </w:r>
      <w:r w:rsidRPr="00782354">
        <w:t>and</w:t>
      </w:r>
      <w:r w:rsidRPr="00782354">
        <w:rPr>
          <w:spacing w:val="-3"/>
        </w:rPr>
        <w:t xml:space="preserve"> </w:t>
      </w:r>
      <w:r w:rsidRPr="00782354">
        <w:t>discomfort</w:t>
      </w:r>
      <w:r w:rsidRPr="00782354">
        <w:rPr>
          <w:spacing w:val="-4"/>
        </w:rPr>
        <w:t xml:space="preserve"> </w:t>
      </w:r>
      <w:r w:rsidRPr="00782354">
        <w:t>of</w:t>
      </w:r>
      <w:r w:rsidRPr="00782354">
        <w:rPr>
          <w:spacing w:val="-5"/>
        </w:rPr>
        <w:t xml:space="preserve"> </w:t>
      </w:r>
      <w:r w:rsidRPr="00782354">
        <w:t>the</w:t>
      </w:r>
      <w:r w:rsidRPr="00782354">
        <w:rPr>
          <w:spacing w:val="-1"/>
        </w:rPr>
        <w:t xml:space="preserve"> </w:t>
      </w:r>
      <w:r w:rsidRPr="00782354">
        <w:t>lids</w:t>
      </w:r>
      <w:r w:rsidRPr="00782354">
        <w:rPr>
          <w:spacing w:val="-4"/>
        </w:rPr>
        <w:t xml:space="preserve"> </w:t>
      </w:r>
      <w:r w:rsidRPr="00782354">
        <w:t>and ocular surface, and thickening and retraction of the eyelids.</w:t>
      </w:r>
      <w:r w:rsidRPr="00782354">
        <w:rPr>
          <w:vertAlign w:val="superscript"/>
        </w:rPr>
        <w:t>9-11</w:t>
      </w:r>
    </w:p>
    <w:p w14:paraId="399273BD" w14:textId="77777777" w:rsidR="002F1E3B" w:rsidRPr="00782354" w:rsidRDefault="00C058BE">
      <w:pPr>
        <w:pStyle w:val="Heading1"/>
        <w:numPr>
          <w:ilvl w:val="0"/>
          <w:numId w:val="3"/>
        </w:numPr>
        <w:tabs>
          <w:tab w:val="left" w:pos="481"/>
        </w:tabs>
        <w:spacing w:before="175"/>
        <w:ind w:left="480" w:hanging="362"/>
      </w:pPr>
      <w:r w:rsidRPr="00782354">
        <w:t>About</w:t>
      </w:r>
      <w:r w:rsidRPr="00782354">
        <w:rPr>
          <w:spacing w:val="-6"/>
        </w:rPr>
        <w:t xml:space="preserve"> </w:t>
      </w:r>
      <w:r w:rsidRPr="00782354">
        <w:rPr>
          <w:spacing w:val="-2"/>
        </w:rPr>
        <w:t>TEPEZZA</w:t>
      </w:r>
    </w:p>
    <w:p w14:paraId="399273BE" w14:textId="77777777" w:rsidR="002F1E3B" w:rsidRPr="00782354" w:rsidRDefault="002F1E3B">
      <w:pPr>
        <w:pStyle w:val="BodyText"/>
        <w:spacing w:before="1"/>
        <w:rPr>
          <w:b/>
        </w:rPr>
      </w:pPr>
    </w:p>
    <w:p w14:paraId="399273BF" w14:textId="3BCA04A0" w:rsidR="002F1E3B" w:rsidRPr="006C707C" w:rsidRDefault="00C058BE">
      <w:pPr>
        <w:pStyle w:val="BodyText"/>
        <w:ind w:left="119" w:right="437" w:hanging="10"/>
      </w:pPr>
      <w:r w:rsidRPr="00782354">
        <w:t xml:space="preserve">TEPEZZA is an insulin-like growth factor-1 receptor (IGF-1R) inhibitor and the first and only FDA-approved treatment </w:t>
      </w:r>
      <w:r w:rsidRPr="00D26086">
        <w:t>indicated for TED</w:t>
      </w:r>
      <w:r w:rsidR="00014C7A" w:rsidRPr="00D26086">
        <w:t xml:space="preserve"> regardless of TED activity or duration</w:t>
      </w:r>
      <w:r w:rsidRPr="00D26086">
        <w:t>.</w:t>
      </w:r>
      <w:r w:rsidRPr="00D26086">
        <w:rPr>
          <w:vertAlign w:val="superscript"/>
        </w:rPr>
        <w:t>1</w:t>
      </w:r>
      <w:r w:rsidRPr="00D26086">
        <w:t xml:space="preserve"> TEPEZZA binds to IGF-1R and blocks its activation and signaling.</w:t>
      </w:r>
      <w:r w:rsidRPr="00D26086">
        <w:rPr>
          <w:vertAlign w:val="superscript"/>
        </w:rPr>
        <w:t>1</w:t>
      </w:r>
      <w:r w:rsidRPr="00D26086">
        <w:t xml:space="preserve"> By targeting IGF-1R,</w:t>
      </w:r>
      <w:r w:rsidRPr="00D26086">
        <w:rPr>
          <w:spacing w:val="-2"/>
        </w:rPr>
        <w:t xml:space="preserve"> </w:t>
      </w:r>
      <w:r w:rsidRPr="00D26086">
        <w:t>TEPEZZA</w:t>
      </w:r>
      <w:r w:rsidRPr="00D26086">
        <w:rPr>
          <w:spacing w:val="-3"/>
        </w:rPr>
        <w:t xml:space="preserve"> </w:t>
      </w:r>
      <w:r w:rsidRPr="00D26086">
        <w:t>reduces</w:t>
      </w:r>
      <w:r w:rsidRPr="00D26086">
        <w:rPr>
          <w:spacing w:val="-2"/>
        </w:rPr>
        <w:t xml:space="preserve"> </w:t>
      </w:r>
      <w:r w:rsidRPr="00D26086">
        <w:t>inflammation</w:t>
      </w:r>
      <w:r w:rsidRPr="00D26086">
        <w:rPr>
          <w:spacing w:val="-3"/>
        </w:rPr>
        <w:t xml:space="preserve"> </w:t>
      </w:r>
      <w:r w:rsidRPr="00D26086">
        <w:t>and</w:t>
      </w:r>
      <w:r w:rsidRPr="00D26086">
        <w:rPr>
          <w:spacing w:val="-3"/>
        </w:rPr>
        <w:t xml:space="preserve"> </w:t>
      </w:r>
      <w:r w:rsidRPr="00D26086">
        <w:t>prevents</w:t>
      </w:r>
      <w:r w:rsidRPr="00D26086">
        <w:rPr>
          <w:spacing w:val="-7"/>
        </w:rPr>
        <w:t xml:space="preserve"> </w:t>
      </w:r>
      <w:r w:rsidRPr="00D26086">
        <w:t>muscle</w:t>
      </w:r>
      <w:r w:rsidRPr="00D26086">
        <w:rPr>
          <w:spacing w:val="-4"/>
        </w:rPr>
        <w:t xml:space="preserve"> </w:t>
      </w:r>
      <w:r w:rsidRPr="00D26086">
        <w:t>and</w:t>
      </w:r>
      <w:r w:rsidRPr="00D26086">
        <w:rPr>
          <w:spacing w:val="-3"/>
        </w:rPr>
        <w:t xml:space="preserve"> </w:t>
      </w:r>
      <w:r w:rsidRPr="00D26086">
        <w:t>fat</w:t>
      </w:r>
      <w:r w:rsidRPr="00D26086">
        <w:rPr>
          <w:spacing w:val="-3"/>
        </w:rPr>
        <w:t xml:space="preserve"> </w:t>
      </w:r>
      <w:r w:rsidRPr="00D26086">
        <w:t>tissue</w:t>
      </w:r>
      <w:r w:rsidRPr="00D26086">
        <w:rPr>
          <w:spacing w:val="-1"/>
        </w:rPr>
        <w:t xml:space="preserve"> </w:t>
      </w:r>
      <w:r w:rsidRPr="00D26086">
        <w:t>remodeling</w:t>
      </w:r>
      <w:r w:rsidRPr="00D26086">
        <w:rPr>
          <w:spacing w:val="-3"/>
        </w:rPr>
        <w:t xml:space="preserve"> </w:t>
      </w:r>
      <w:r w:rsidRPr="00D26086">
        <w:t>and</w:t>
      </w:r>
      <w:r w:rsidRPr="00D26086">
        <w:rPr>
          <w:spacing w:val="-3"/>
        </w:rPr>
        <w:t xml:space="preserve"> </w:t>
      </w:r>
      <w:r w:rsidRPr="00D26086">
        <w:t>expansion</w:t>
      </w:r>
      <w:r w:rsidRPr="00D26086">
        <w:rPr>
          <w:spacing w:val="-3"/>
        </w:rPr>
        <w:t xml:space="preserve"> </w:t>
      </w:r>
      <w:r w:rsidRPr="00D26086">
        <w:t>behind the eye.</w:t>
      </w:r>
      <w:r w:rsidRPr="00D26086">
        <w:rPr>
          <w:vertAlign w:val="superscript"/>
        </w:rPr>
        <w:t>12,13</w:t>
      </w:r>
      <w:r w:rsidR="006C707C" w:rsidRPr="00D26086">
        <w:t xml:space="preserve"> Teprotumumab-</w:t>
      </w:r>
      <w:proofErr w:type="spellStart"/>
      <w:r w:rsidR="006C707C" w:rsidRPr="00D26086">
        <w:t>trbw’s</w:t>
      </w:r>
      <w:proofErr w:type="spellEnd"/>
      <w:r w:rsidR="006C707C" w:rsidRPr="00D26086">
        <w:t xml:space="preserve"> mechanism of action in patients with Thyroid Eye Disease has not been fully characterized.</w:t>
      </w:r>
      <w:r w:rsidR="006C707C" w:rsidRPr="00D26086">
        <w:rPr>
          <w:vertAlign w:val="superscript"/>
        </w:rPr>
        <w:t>1</w:t>
      </w:r>
    </w:p>
    <w:p w14:paraId="399273C0" w14:textId="77777777" w:rsidR="002F1E3B" w:rsidRPr="00782354" w:rsidRDefault="002F1E3B">
      <w:pPr>
        <w:pStyle w:val="BodyText"/>
        <w:spacing w:before="11"/>
        <w:rPr>
          <w:sz w:val="21"/>
        </w:rPr>
      </w:pPr>
    </w:p>
    <w:p w14:paraId="6E30E23A" w14:textId="35A550FD" w:rsidR="00BD76B0" w:rsidRPr="007D4ED8" w:rsidRDefault="00BD76B0" w:rsidP="00BD76B0">
      <w:pPr>
        <w:pStyle w:val="NoSpacing"/>
        <w:ind w:left="90" w:firstLine="0"/>
      </w:pPr>
      <w:r w:rsidRPr="007D4ED8">
        <w:t>TEPEZZA was evaluated in randomized, double-masked, placebo-controlled studies.</w:t>
      </w:r>
      <w:r w:rsidRPr="007D4ED8">
        <w:rPr>
          <w:vertAlign w:val="superscript"/>
        </w:rPr>
        <w:t>1</w:t>
      </w:r>
      <w:r w:rsidRPr="007D4ED8">
        <w:t xml:space="preserve"> In the Phase 2 and 3 studies, patients treated with TEPEZZA had reductions in proptosis, diplopia, and signs and inflammatory symptoms of TED.</w:t>
      </w:r>
      <w:r w:rsidRPr="007D4ED8">
        <w:rPr>
          <w:vertAlign w:val="superscript"/>
        </w:rPr>
        <w:t>1,13,14</w:t>
      </w:r>
      <w:r w:rsidRPr="007D4ED8">
        <w:t xml:space="preserve"> </w:t>
      </w:r>
      <w:r w:rsidR="00342C46" w:rsidRPr="007D4ED8">
        <w:t>Data</w:t>
      </w:r>
      <w:r w:rsidRPr="007D4ED8">
        <w:t xml:space="preserve"> from the Phase 4 study showed patients with longer TED duration and lower CAS who were treated with TEPEZZA had clinically significant reductions in proptosis.</w:t>
      </w:r>
      <w:r w:rsidRPr="007D4ED8">
        <w:rPr>
          <w:vertAlign w:val="superscript"/>
        </w:rPr>
        <w:t>15</w:t>
      </w:r>
      <w:r w:rsidRPr="007D4ED8">
        <w:t xml:space="preserve"> The overall findings of these controlled trials support the effectiveness of TEPEZZA for patients with TED, regardless of disease duration or activity, and support the initiation of treatment with TEPEZZA for</w:t>
      </w:r>
      <w:r w:rsidRPr="007D4ED8">
        <w:rPr>
          <w:color w:val="FF00FF"/>
        </w:rPr>
        <w:t xml:space="preserve"> [Patient Name]</w:t>
      </w:r>
      <w:r w:rsidRPr="007D4ED8">
        <w:t>.</w:t>
      </w:r>
    </w:p>
    <w:p w14:paraId="34C81D10" w14:textId="77777777" w:rsidR="00213C24" w:rsidRDefault="00213C24" w:rsidP="00544E9E">
      <w:pPr>
        <w:pStyle w:val="NoSpacing"/>
        <w:ind w:left="0" w:firstLine="0"/>
        <w:rPr>
          <w:color w:val="FF00FF"/>
          <w:sz w:val="20"/>
          <w:szCs w:val="20"/>
        </w:rPr>
      </w:pPr>
    </w:p>
    <w:p w14:paraId="7316C33A" w14:textId="77777777" w:rsidR="00D355FA" w:rsidRDefault="00D355FA" w:rsidP="00544E9E">
      <w:pPr>
        <w:pStyle w:val="NoSpacing"/>
        <w:ind w:left="0" w:firstLine="0"/>
        <w:rPr>
          <w:color w:val="FF00FF"/>
          <w:sz w:val="20"/>
          <w:szCs w:val="20"/>
        </w:rPr>
      </w:pPr>
    </w:p>
    <w:p w14:paraId="4E2F43FA" w14:textId="77777777" w:rsidR="00D355FA" w:rsidRDefault="00D355FA" w:rsidP="00544E9E">
      <w:pPr>
        <w:pStyle w:val="NoSpacing"/>
        <w:ind w:left="0" w:firstLine="0"/>
        <w:rPr>
          <w:color w:val="FF00FF"/>
          <w:sz w:val="20"/>
          <w:szCs w:val="20"/>
        </w:rPr>
      </w:pPr>
    </w:p>
    <w:p w14:paraId="3A63DE9C" w14:textId="77777777" w:rsidR="00D355FA" w:rsidRDefault="00D355FA" w:rsidP="00544E9E">
      <w:pPr>
        <w:pStyle w:val="NoSpacing"/>
        <w:ind w:left="0" w:firstLine="0"/>
        <w:rPr>
          <w:color w:val="FF00FF"/>
          <w:sz w:val="20"/>
          <w:szCs w:val="20"/>
        </w:rPr>
      </w:pPr>
    </w:p>
    <w:p w14:paraId="6DFD25C2" w14:textId="77777777" w:rsidR="00D355FA" w:rsidRDefault="00D355FA" w:rsidP="00544E9E">
      <w:pPr>
        <w:pStyle w:val="NoSpacing"/>
        <w:ind w:left="0" w:firstLine="0"/>
        <w:rPr>
          <w:color w:val="FF00FF"/>
          <w:sz w:val="20"/>
          <w:szCs w:val="20"/>
        </w:rPr>
      </w:pPr>
    </w:p>
    <w:p w14:paraId="0EC7AEA8" w14:textId="77777777" w:rsidR="00D355FA" w:rsidRDefault="00D355FA" w:rsidP="00544E9E">
      <w:pPr>
        <w:pStyle w:val="NoSpacing"/>
        <w:ind w:left="0" w:firstLine="0"/>
        <w:rPr>
          <w:color w:val="FF00FF"/>
          <w:sz w:val="20"/>
          <w:szCs w:val="20"/>
        </w:rPr>
      </w:pPr>
    </w:p>
    <w:p w14:paraId="70FB5867" w14:textId="77777777" w:rsidR="00D355FA" w:rsidRDefault="00D355FA" w:rsidP="00544E9E">
      <w:pPr>
        <w:pStyle w:val="NoSpacing"/>
        <w:ind w:left="0" w:firstLine="0"/>
        <w:rPr>
          <w:color w:val="FF00FF"/>
          <w:sz w:val="20"/>
          <w:szCs w:val="20"/>
        </w:rPr>
      </w:pPr>
    </w:p>
    <w:p w14:paraId="181E0923" w14:textId="77777777" w:rsidR="00D355FA" w:rsidRPr="00AD708D" w:rsidRDefault="00D355FA" w:rsidP="00544E9E">
      <w:pPr>
        <w:pStyle w:val="NoSpacing"/>
        <w:ind w:left="0" w:firstLine="0"/>
        <w:rPr>
          <w:color w:val="FF00FF"/>
          <w:sz w:val="20"/>
          <w:szCs w:val="20"/>
        </w:rPr>
      </w:pPr>
    </w:p>
    <w:p w14:paraId="399273C3" w14:textId="77777777" w:rsidR="002F1E3B" w:rsidRPr="00782354" w:rsidRDefault="00C058BE">
      <w:pPr>
        <w:pStyle w:val="Heading1"/>
        <w:numPr>
          <w:ilvl w:val="0"/>
          <w:numId w:val="3"/>
        </w:numPr>
        <w:tabs>
          <w:tab w:val="left" w:pos="481"/>
        </w:tabs>
        <w:spacing w:before="45"/>
        <w:ind w:left="480" w:hanging="362"/>
      </w:pPr>
      <w:r w:rsidRPr="00782354">
        <w:t>Dosing</w:t>
      </w:r>
      <w:r w:rsidRPr="00782354">
        <w:rPr>
          <w:spacing w:val="-5"/>
        </w:rPr>
        <w:t xml:space="preserve"> </w:t>
      </w:r>
      <w:r w:rsidRPr="00782354">
        <w:t>and</w:t>
      </w:r>
      <w:r w:rsidRPr="00782354">
        <w:rPr>
          <w:spacing w:val="-8"/>
        </w:rPr>
        <w:t xml:space="preserve"> </w:t>
      </w:r>
      <w:r w:rsidRPr="00782354">
        <w:t>Administration</w:t>
      </w:r>
      <w:r w:rsidRPr="00782354">
        <w:rPr>
          <w:spacing w:val="-8"/>
        </w:rPr>
        <w:t xml:space="preserve"> </w:t>
      </w:r>
      <w:r w:rsidRPr="00782354">
        <w:rPr>
          <w:spacing w:val="-2"/>
        </w:rPr>
        <w:t>Schedule</w:t>
      </w:r>
    </w:p>
    <w:p w14:paraId="399273C4" w14:textId="77777777" w:rsidR="002F1E3B" w:rsidRPr="00782354" w:rsidRDefault="002F1E3B">
      <w:pPr>
        <w:pStyle w:val="BodyText"/>
        <w:rPr>
          <w:b/>
        </w:rPr>
      </w:pPr>
    </w:p>
    <w:p w14:paraId="399273C5" w14:textId="2C04F6FA" w:rsidR="002F1E3B" w:rsidRPr="00782354" w:rsidRDefault="00C058BE">
      <w:pPr>
        <w:pStyle w:val="BodyText"/>
        <w:ind w:left="119" w:hanging="10"/>
      </w:pPr>
      <w:r w:rsidRPr="00782354">
        <w:t>TEPEZZA</w:t>
      </w:r>
      <w:r w:rsidRPr="00782354">
        <w:rPr>
          <w:spacing w:val="-3"/>
        </w:rPr>
        <w:t xml:space="preserve"> </w:t>
      </w:r>
      <w:r w:rsidRPr="00782354">
        <w:t>can</w:t>
      </w:r>
      <w:r w:rsidRPr="00782354">
        <w:rPr>
          <w:spacing w:val="-3"/>
        </w:rPr>
        <w:t xml:space="preserve"> </w:t>
      </w:r>
      <w:r w:rsidRPr="00782354">
        <w:t>be</w:t>
      </w:r>
      <w:r w:rsidRPr="00782354">
        <w:rPr>
          <w:spacing w:val="-4"/>
        </w:rPr>
        <w:t xml:space="preserve"> </w:t>
      </w:r>
      <w:r w:rsidRPr="00782354">
        <w:t>administered</w:t>
      </w:r>
      <w:r w:rsidRPr="00782354">
        <w:rPr>
          <w:spacing w:val="-3"/>
        </w:rPr>
        <w:t xml:space="preserve"> </w:t>
      </w:r>
      <w:r w:rsidRPr="00782354">
        <w:t>at</w:t>
      </w:r>
      <w:r w:rsidRPr="00782354">
        <w:rPr>
          <w:spacing w:val="-4"/>
        </w:rPr>
        <w:t xml:space="preserve"> </w:t>
      </w:r>
      <w:r w:rsidRPr="00782354">
        <w:t>various</w:t>
      </w:r>
      <w:r w:rsidRPr="00782354">
        <w:rPr>
          <w:spacing w:val="-4"/>
        </w:rPr>
        <w:t xml:space="preserve"> </w:t>
      </w:r>
      <w:r w:rsidRPr="00782354">
        <w:t>sites</w:t>
      </w:r>
      <w:r w:rsidRPr="00782354">
        <w:rPr>
          <w:spacing w:val="-3"/>
        </w:rPr>
        <w:t xml:space="preserve"> </w:t>
      </w:r>
      <w:r w:rsidRPr="00782354">
        <w:t>of</w:t>
      </w:r>
      <w:r w:rsidRPr="00782354">
        <w:rPr>
          <w:spacing w:val="-2"/>
        </w:rPr>
        <w:t xml:space="preserve"> </w:t>
      </w:r>
      <w:r w:rsidRPr="00782354">
        <w:t>care,</w:t>
      </w:r>
      <w:r w:rsidRPr="00782354">
        <w:rPr>
          <w:spacing w:val="-2"/>
        </w:rPr>
        <w:t xml:space="preserve"> </w:t>
      </w:r>
      <w:r w:rsidRPr="00782354">
        <w:t>including</w:t>
      </w:r>
      <w:r w:rsidRPr="00782354">
        <w:rPr>
          <w:spacing w:val="-3"/>
        </w:rPr>
        <w:t xml:space="preserve"> </w:t>
      </w:r>
      <w:r w:rsidRPr="00782354">
        <w:t>a</w:t>
      </w:r>
      <w:r w:rsidRPr="00782354">
        <w:rPr>
          <w:spacing w:val="-2"/>
        </w:rPr>
        <w:t xml:space="preserve"> </w:t>
      </w:r>
      <w:r w:rsidRPr="00782354">
        <w:t>physician’s</w:t>
      </w:r>
      <w:r w:rsidRPr="00782354">
        <w:rPr>
          <w:spacing w:val="-4"/>
        </w:rPr>
        <w:t xml:space="preserve"> </w:t>
      </w:r>
      <w:r w:rsidRPr="00782354">
        <w:t>office</w:t>
      </w:r>
      <w:r w:rsidRPr="00782354">
        <w:rPr>
          <w:spacing w:val="-1"/>
        </w:rPr>
        <w:t xml:space="preserve"> </w:t>
      </w:r>
      <w:r w:rsidRPr="00782354">
        <w:t>or</w:t>
      </w:r>
      <w:r w:rsidRPr="00782354">
        <w:rPr>
          <w:spacing w:val="-4"/>
        </w:rPr>
        <w:t xml:space="preserve"> </w:t>
      </w:r>
      <w:r w:rsidRPr="00782354">
        <w:t>infusion</w:t>
      </w:r>
      <w:r w:rsidRPr="00782354">
        <w:rPr>
          <w:spacing w:val="-3"/>
        </w:rPr>
        <w:t xml:space="preserve"> </w:t>
      </w:r>
      <w:r w:rsidRPr="00782354">
        <w:t>suite,</w:t>
      </w:r>
      <w:r w:rsidRPr="00782354">
        <w:rPr>
          <w:spacing w:val="-2"/>
        </w:rPr>
        <w:t xml:space="preserve"> </w:t>
      </w:r>
      <w:r w:rsidRPr="00782354">
        <w:t>a</w:t>
      </w:r>
      <w:r w:rsidRPr="00782354">
        <w:rPr>
          <w:spacing w:val="-4"/>
        </w:rPr>
        <w:t xml:space="preserve"> </w:t>
      </w:r>
      <w:r w:rsidRPr="00782354">
        <w:t>patient’s home, a hospital’s outpatient department, or an independent infusion center. The recommended dose of TEPEZZA is an intravenous</w:t>
      </w:r>
      <w:r w:rsidR="00D407CB">
        <w:t xml:space="preserve"> </w:t>
      </w:r>
      <w:r w:rsidR="0076729E">
        <w:t>(IV)</w:t>
      </w:r>
      <w:r w:rsidRPr="00782354">
        <w:t xml:space="preserve"> infusion of 10 mg/kg for the initial dose followed by an </w:t>
      </w:r>
      <w:r w:rsidR="00253F67">
        <w:t xml:space="preserve">IV </w:t>
      </w:r>
      <w:r w:rsidRPr="00782354">
        <w:t>infusion of</w:t>
      </w:r>
    </w:p>
    <w:p w14:paraId="399273C6" w14:textId="77777777" w:rsidR="002F1E3B" w:rsidRPr="00782354" w:rsidRDefault="00C058BE">
      <w:pPr>
        <w:pStyle w:val="BodyText"/>
        <w:ind w:left="119"/>
      </w:pPr>
      <w:r w:rsidRPr="00782354">
        <w:t>20</w:t>
      </w:r>
      <w:r w:rsidRPr="00782354">
        <w:rPr>
          <w:spacing w:val="-4"/>
        </w:rPr>
        <w:t xml:space="preserve"> </w:t>
      </w:r>
      <w:r w:rsidRPr="00782354">
        <w:t>mg/kg</w:t>
      </w:r>
      <w:r w:rsidRPr="00782354">
        <w:rPr>
          <w:spacing w:val="-4"/>
        </w:rPr>
        <w:t xml:space="preserve"> </w:t>
      </w:r>
      <w:r w:rsidRPr="00782354">
        <w:t>every</w:t>
      </w:r>
      <w:r w:rsidRPr="00782354">
        <w:rPr>
          <w:spacing w:val="-4"/>
        </w:rPr>
        <w:t xml:space="preserve"> </w:t>
      </w:r>
      <w:r w:rsidRPr="00782354">
        <w:t>3</w:t>
      </w:r>
      <w:r w:rsidRPr="00782354">
        <w:rPr>
          <w:spacing w:val="-2"/>
        </w:rPr>
        <w:t xml:space="preserve"> </w:t>
      </w:r>
      <w:r w:rsidRPr="00782354">
        <w:t>weeks</w:t>
      </w:r>
      <w:r w:rsidRPr="00782354">
        <w:rPr>
          <w:spacing w:val="-3"/>
        </w:rPr>
        <w:t xml:space="preserve"> </w:t>
      </w:r>
      <w:r w:rsidRPr="00782354">
        <w:t>for</w:t>
      </w:r>
      <w:r w:rsidRPr="00782354">
        <w:rPr>
          <w:spacing w:val="-3"/>
        </w:rPr>
        <w:t xml:space="preserve"> </w:t>
      </w:r>
      <w:r w:rsidRPr="00782354">
        <w:t>7</w:t>
      </w:r>
      <w:r w:rsidRPr="00782354">
        <w:rPr>
          <w:spacing w:val="-2"/>
        </w:rPr>
        <w:t xml:space="preserve"> </w:t>
      </w:r>
      <w:r w:rsidRPr="00782354">
        <w:t>additional</w:t>
      </w:r>
      <w:r w:rsidRPr="00782354">
        <w:rPr>
          <w:spacing w:val="-2"/>
        </w:rPr>
        <w:t xml:space="preserve"> infusions.</w:t>
      </w:r>
      <w:r w:rsidRPr="00782354">
        <w:rPr>
          <w:spacing w:val="-2"/>
          <w:vertAlign w:val="superscript"/>
        </w:rPr>
        <w:t>1</w:t>
      </w:r>
    </w:p>
    <w:p w14:paraId="399273C7" w14:textId="77777777" w:rsidR="002F1E3B" w:rsidRPr="00782354" w:rsidRDefault="002F1E3B">
      <w:pPr>
        <w:pStyle w:val="BodyText"/>
        <w:spacing w:before="1"/>
      </w:pPr>
    </w:p>
    <w:p w14:paraId="399273C8" w14:textId="1F3BC960" w:rsidR="002F1E3B" w:rsidRPr="00782354" w:rsidRDefault="00C058BE">
      <w:pPr>
        <w:pStyle w:val="BodyText"/>
        <w:ind w:left="119" w:right="109" w:hanging="9"/>
      </w:pPr>
      <w:r w:rsidRPr="00782354">
        <w:t>TEPEZZA is supplied as a lyophilized powder for reconstitution.</w:t>
      </w:r>
      <w:r w:rsidRPr="00782354">
        <w:rPr>
          <w:vertAlign w:val="superscript"/>
        </w:rPr>
        <w:t>1</w:t>
      </w:r>
      <w:r w:rsidRPr="00782354">
        <w:t xml:space="preserve"> Each single-dose vial contains 500 mg of the teprotumumab antibody. Each vial of TEPEZZA must be reconstituted with 10 mL of Sterile Water for Injection, United</w:t>
      </w:r>
      <w:r w:rsidRPr="00782354">
        <w:rPr>
          <w:spacing w:val="-3"/>
        </w:rPr>
        <w:t xml:space="preserve"> </w:t>
      </w:r>
      <w:r w:rsidRPr="00782354">
        <w:t>States</w:t>
      </w:r>
      <w:r w:rsidRPr="00782354">
        <w:rPr>
          <w:spacing w:val="-4"/>
        </w:rPr>
        <w:t xml:space="preserve"> </w:t>
      </w:r>
      <w:r w:rsidRPr="00782354">
        <w:t>Pharmacopeia</w:t>
      </w:r>
      <w:r w:rsidRPr="00782354">
        <w:rPr>
          <w:spacing w:val="-2"/>
        </w:rPr>
        <w:t xml:space="preserve"> </w:t>
      </w:r>
      <w:r w:rsidRPr="00782354">
        <w:t>(USP),</w:t>
      </w:r>
      <w:r w:rsidRPr="00782354">
        <w:rPr>
          <w:spacing w:val="-2"/>
        </w:rPr>
        <w:t xml:space="preserve"> </w:t>
      </w:r>
      <w:r w:rsidRPr="00782354">
        <w:t>and</w:t>
      </w:r>
      <w:r w:rsidRPr="00782354">
        <w:rPr>
          <w:spacing w:val="-3"/>
        </w:rPr>
        <w:t xml:space="preserve"> </w:t>
      </w:r>
      <w:r w:rsidRPr="00782354">
        <w:t>the</w:t>
      </w:r>
      <w:r w:rsidRPr="00782354">
        <w:rPr>
          <w:spacing w:val="-4"/>
        </w:rPr>
        <w:t xml:space="preserve"> </w:t>
      </w:r>
      <w:r w:rsidRPr="00782354">
        <w:t>required</w:t>
      </w:r>
      <w:r w:rsidRPr="00782354">
        <w:rPr>
          <w:spacing w:val="-5"/>
        </w:rPr>
        <w:t xml:space="preserve"> </w:t>
      </w:r>
      <w:r w:rsidRPr="00782354">
        <w:t>volume</w:t>
      </w:r>
      <w:r w:rsidRPr="00782354">
        <w:rPr>
          <w:spacing w:val="-4"/>
        </w:rPr>
        <w:t xml:space="preserve"> </w:t>
      </w:r>
      <w:r w:rsidRPr="00782354">
        <w:t>of</w:t>
      </w:r>
      <w:r w:rsidRPr="00782354">
        <w:rPr>
          <w:spacing w:val="-2"/>
        </w:rPr>
        <w:t xml:space="preserve"> </w:t>
      </w:r>
      <w:r w:rsidRPr="00782354">
        <w:t>reconstituted</w:t>
      </w:r>
      <w:r w:rsidRPr="00782354">
        <w:rPr>
          <w:spacing w:val="-3"/>
        </w:rPr>
        <w:t xml:space="preserve"> </w:t>
      </w:r>
      <w:r w:rsidRPr="00782354">
        <w:t>solution</w:t>
      </w:r>
      <w:r w:rsidRPr="00782354">
        <w:rPr>
          <w:spacing w:val="-2"/>
        </w:rPr>
        <w:t xml:space="preserve"> </w:t>
      </w:r>
      <w:r w:rsidRPr="00782354">
        <w:t>diluted</w:t>
      </w:r>
      <w:r w:rsidRPr="00782354">
        <w:rPr>
          <w:spacing w:val="-3"/>
        </w:rPr>
        <w:t xml:space="preserve"> </w:t>
      </w:r>
      <w:r w:rsidRPr="00782354">
        <w:t>based</w:t>
      </w:r>
      <w:r w:rsidRPr="00782354">
        <w:rPr>
          <w:spacing w:val="-3"/>
        </w:rPr>
        <w:t xml:space="preserve"> </w:t>
      </w:r>
      <w:r w:rsidRPr="00782354">
        <w:t>on</w:t>
      </w:r>
      <w:r w:rsidRPr="00782354">
        <w:rPr>
          <w:spacing w:val="-5"/>
        </w:rPr>
        <w:t xml:space="preserve"> </w:t>
      </w:r>
      <w:r w:rsidRPr="00782354">
        <w:t>the</w:t>
      </w:r>
      <w:r w:rsidRPr="00782354">
        <w:rPr>
          <w:spacing w:val="-4"/>
        </w:rPr>
        <w:t xml:space="preserve"> </w:t>
      </w:r>
      <w:r w:rsidRPr="00782354">
        <w:t xml:space="preserve">dose in an IV infusion bag containing 0.9% </w:t>
      </w:r>
      <w:r w:rsidR="00253F67">
        <w:t>S</w:t>
      </w:r>
      <w:r w:rsidRPr="00782354">
        <w:t xml:space="preserve">odium </w:t>
      </w:r>
      <w:r w:rsidR="00253F67">
        <w:t>C</w:t>
      </w:r>
      <w:r w:rsidRPr="00782354">
        <w:t xml:space="preserve">hloride </w:t>
      </w:r>
      <w:r w:rsidR="00E26F67">
        <w:t>I</w:t>
      </w:r>
      <w:r w:rsidRPr="00782354">
        <w:t>njection, USP</w:t>
      </w:r>
      <w:r w:rsidRPr="00782354">
        <w:rPr>
          <w:vertAlign w:val="superscript"/>
        </w:rPr>
        <w:t>1</w:t>
      </w:r>
      <w:r w:rsidRPr="00782354">
        <w:t>:</w:t>
      </w:r>
    </w:p>
    <w:p w14:paraId="399273C9" w14:textId="77777777" w:rsidR="002F1E3B" w:rsidRPr="00782354" w:rsidRDefault="00C058BE">
      <w:pPr>
        <w:pStyle w:val="ListParagraph"/>
        <w:numPr>
          <w:ilvl w:val="0"/>
          <w:numId w:val="1"/>
        </w:numPr>
        <w:tabs>
          <w:tab w:val="left" w:pos="839"/>
          <w:tab w:val="left" w:pos="841"/>
        </w:tabs>
        <w:spacing w:line="279" w:lineRule="exact"/>
        <w:ind w:hanging="362"/>
      </w:pPr>
      <w:r w:rsidRPr="00782354">
        <w:t>If</w:t>
      </w:r>
      <w:r w:rsidRPr="00782354">
        <w:rPr>
          <w:spacing w:val="-2"/>
        </w:rPr>
        <w:t xml:space="preserve"> </w:t>
      </w:r>
      <w:r w:rsidRPr="00782354">
        <w:t>dose</w:t>
      </w:r>
      <w:r w:rsidRPr="00782354">
        <w:rPr>
          <w:spacing w:val="-1"/>
        </w:rPr>
        <w:t xml:space="preserve"> </w:t>
      </w:r>
      <w:r w:rsidRPr="00782354">
        <w:t>is</w:t>
      </w:r>
      <w:r w:rsidRPr="00782354">
        <w:rPr>
          <w:spacing w:val="-1"/>
        </w:rPr>
        <w:t xml:space="preserve"> </w:t>
      </w:r>
      <w:r w:rsidRPr="00782354">
        <w:t>&lt;1800</w:t>
      </w:r>
      <w:r w:rsidRPr="00782354">
        <w:rPr>
          <w:spacing w:val="-3"/>
        </w:rPr>
        <w:t xml:space="preserve"> </w:t>
      </w:r>
      <w:r w:rsidRPr="00782354">
        <w:t>mg,</w:t>
      </w:r>
      <w:r w:rsidRPr="00782354">
        <w:rPr>
          <w:spacing w:val="-3"/>
        </w:rPr>
        <w:t xml:space="preserve"> </w:t>
      </w:r>
      <w:r w:rsidRPr="00782354">
        <w:t>use</w:t>
      </w:r>
      <w:r w:rsidRPr="00782354">
        <w:rPr>
          <w:spacing w:val="-1"/>
        </w:rPr>
        <w:t xml:space="preserve"> </w:t>
      </w:r>
      <w:r w:rsidRPr="00782354">
        <w:t>a</w:t>
      </w:r>
      <w:r w:rsidRPr="00782354">
        <w:rPr>
          <w:spacing w:val="-3"/>
        </w:rPr>
        <w:t xml:space="preserve"> </w:t>
      </w:r>
      <w:r w:rsidRPr="00782354">
        <w:t>100-mL</w:t>
      </w:r>
      <w:r w:rsidRPr="00782354">
        <w:rPr>
          <w:spacing w:val="-3"/>
        </w:rPr>
        <w:t xml:space="preserve"> </w:t>
      </w:r>
      <w:r w:rsidRPr="00782354">
        <w:rPr>
          <w:spacing w:val="-5"/>
        </w:rPr>
        <w:t>bag</w:t>
      </w:r>
    </w:p>
    <w:p w14:paraId="399273CA" w14:textId="77777777" w:rsidR="002F1E3B" w:rsidRPr="00782354" w:rsidRDefault="00C058BE">
      <w:pPr>
        <w:pStyle w:val="ListParagraph"/>
        <w:numPr>
          <w:ilvl w:val="0"/>
          <w:numId w:val="1"/>
        </w:numPr>
        <w:tabs>
          <w:tab w:val="left" w:pos="839"/>
          <w:tab w:val="left" w:pos="841"/>
        </w:tabs>
        <w:spacing w:before="1"/>
        <w:ind w:hanging="362"/>
      </w:pPr>
      <w:r w:rsidRPr="00782354">
        <w:t>If</w:t>
      </w:r>
      <w:r w:rsidRPr="00782354">
        <w:rPr>
          <w:spacing w:val="-2"/>
        </w:rPr>
        <w:t xml:space="preserve"> </w:t>
      </w:r>
      <w:r w:rsidRPr="00782354">
        <w:t>dose</w:t>
      </w:r>
      <w:r w:rsidRPr="00782354">
        <w:rPr>
          <w:spacing w:val="-1"/>
        </w:rPr>
        <w:t xml:space="preserve"> </w:t>
      </w:r>
      <w:r w:rsidRPr="00782354">
        <w:t>is</w:t>
      </w:r>
      <w:r w:rsidRPr="00782354">
        <w:rPr>
          <w:spacing w:val="-1"/>
        </w:rPr>
        <w:t xml:space="preserve"> </w:t>
      </w:r>
      <w:r w:rsidRPr="00782354">
        <w:t>≥1800</w:t>
      </w:r>
      <w:r w:rsidRPr="00782354">
        <w:rPr>
          <w:spacing w:val="-3"/>
        </w:rPr>
        <w:t xml:space="preserve"> </w:t>
      </w:r>
      <w:r w:rsidRPr="00782354">
        <w:t>mg,</w:t>
      </w:r>
      <w:r w:rsidRPr="00782354">
        <w:rPr>
          <w:spacing w:val="-4"/>
        </w:rPr>
        <w:t xml:space="preserve"> </w:t>
      </w:r>
      <w:r w:rsidRPr="00782354">
        <w:t>use a</w:t>
      </w:r>
      <w:r w:rsidRPr="00782354">
        <w:rPr>
          <w:spacing w:val="-4"/>
        </w:rPr>
        <w:t xml:space="preserve"> </w:t>
      </w:r>
      <w:r w:rsidRPr="00782354">
        <w:t>250-mL</w:t>
      </w:r>
      <w:r w:rsidRPr="00782354">
        <w:rPr>
          <w:spacing w:val="-3"/>
        </w:rPr>
        <w:t xml:space="preserve"> </w:t>
      </w:r>
      <w:r w:rsidRPr="00782354">
        <w:rPr>
          <w:spacing w:val="-5"/>
        </w:rPr>
        <w:t>bag</w:t>
      </w:r>
    </w:p>
    <w:p w14:paraId="399273CB" w14:textId="77777777" w:rsidR="002F1E3B" w:rsidRPr="00782354" w:rsidRDefault="002F1E3B">
      <w:pPr>
        <w:pStyle w:val="BodyText"/>
      </w:pPr>
    </w:p>
    <w:p w14:paraId="399273CC" w14:textId="77777777" w:rsidR="002F1E3B" w:rsidRPr="00782354" w:rsidRDefault="00C058BE">
      <w:pPr>
        <w:pStyle w:val="BodyText"/>
        <w:ind w:left="119"/>
      </w:pPr>
      <w:r w:rsidRPr="00782354">
        <w:t>The</w:t>
      </w:r>
      <w:r w:rsidRPr="00782354">
        <w:rPr>
          <w:spacing w:val="-1"/>
        </w:rPr>
        <w:t xml:space="preserve"> </w:t>
      </w:r>
      <w:r w:rsidRPr="00782354">
        <w:t>diluted</w:t>
      </w:r>
      <w:r w:rsidRPr="00782354">
        <w:rPr>
          <w:spacing w:val="-3"/>
        </w:rPr>
        <w:t xml:space="preserve"> </w:t>
      </w:r>
      <w:r w:rsidRPr="00782354">
        <w:t>solution</w:t>
      </w:r>
      <w:r w:rsidRPr="00782354">
        <w:rPr>
          <w:spacing w:val="-3"/>
        </w:rPr>
        <w:t xml:space="preserve"> </w:t>
      </w:r>
      <w:r w:rsidRPr="00782354">
        <w:t>is</w:t>
      </w:r>
      <w:r w:rsidRPr="00782354">
        <w:rPr>
          <w:spacing w:val="-2"/>
        </w:rPr>
        <w:t xml:space="preserve"> </w:t>
      </w:r>
      <w:r w:rsidRPr="00782354">
        <w:t>administered</w:t>
      </w:r>
      <w:r w:rsidRPr="00782354">
        <w:rPr>
          <w:spacing w:val="-3"/>
        </w:rPr>
        <w:t xml:space="preserve"> </w:t>
      </w:r>
      <w:r w:rsidRPr="00782354">
        <w:t>intravenously</w:t>
      </w:r>
      <w:r w:rsidRPr="00782354">
        <w:rPr>
          <w:spacing w:val="-4"/>
        </w:rPr>
        <w:t xml:space="preserve"> </w:t>
      </w:r>
      <w:r w:rsidRPr="00782354">
        <w:t>over</w:t>
      </w:r>
      <w:r w:rsidRPr="00782354">
        <w:rPr>
          <w:spacing w:val="-2"/>
        </w:rPr>
        <w:t xml:space="preserve"> </w:t>
      </w:r>
      <w:r w:rsidRPr="00782354">
        <w:t>90</w:t>
      </w:r>
      <w:r w:rsidRPr="00782354">
        <w:rPr>
          <w:spacing w:val="-3"/>
        </w:rPr>
        <w:t xml:space="preserve"> </w:t>
      </w:r>
      <w:r w:rsidRPr="00782354">
        <w:t>minutes</w:t>
      </w:r>
      <w:r w:rsidRPr="00782354">
        <w:rPr>
          <w:spacing w:val="-2"/>
        </w:rPr>
        <w:t xml:space="preserve"> </w:t>
      </w:r>
      <w:r w:rsidRPr="00782354">
        <w:t>for</w:t>
      </w:r>
      <w:r w:rsidRPr="00782354">
        <w:rPr>
          <w:spacing w:val="-2"/>
        </w:rPr>
        <w:t xml:space="preserve"> </w:t>
      </w:r>
      <w:r w:rsidRPr="00782354">
        <w:t>the</w:t>
      </w:r>
      <w:r w:rsidRPr="00782354">
        <w:rPr>
          <w:spacing w:val="-1"/>
        </w:rPr>
        <w:t xml:space="preserve"> </w:t>
      </w:r>
      <w:r w:rsidRPr="00782354">
        <w:t>first</w:t>
      </w:r>
      <w:r w:rsidRPr="00782354">
        <w:rPr>
          <w:spacing w:val="-4"/>
        </w:rPr>
        <w:t xml:space="preserve"> </w:t>
      </w:r>
      <w:r w:rsidRPr="00782354">
        <w:t>2 infusions.</w:t>
      </w:r>
      <w:r w:rsidRPr="00782354">
        <w:rPr>
          <w:spacing w:val="-2"/>
        </w:rPr>
        <w:t xml:space="preserve"> </w:t>
      </w:r>
      <w:r w:rsidRPr="00782354">
        <w:t>If</w:t>
      </w:r>
      <w:r w:rsidRPr="00782354">
        <w:rPr>
          <w:spacing w:val="-2"/>
        </w:rPr>
        <w:t xml:space="preserve"> </w:t>
      </w:r>
      <w:r w:rsidRPr="00782354">
        <w:t>well</w:t>
      </w:r>
      <w:r w:rsidRPr="00782354">
        <w:rPr>
          <w:spacing w:val="-2"/>
        </w:rPr>
        <w:t xml:space="preserve"> </w:t>
      </w:r>
      <w:r w:rsidRPr="00782354">
        <w:t>tolerated,</w:t>
      </w:r>
      <w:r w:rsidRPr="00782354">
        <w:rPr>
          <w:spacing w:val="-4"/>
        </w:rPr>
        <w:t xml:space="preserve"> </w:t>
      </w:r>
      <w:r w:rsidRPr="00782354">
        <w:t>the minimum time for subsequent infusions</w:t>
      </w:r>
      <w:r w:rsidRPr="00782354">
        <w:rPr>
          <w:spacing w:val="-2"/>
        </w:rPr>
        <w:t xml:space="preserve"> </w:t>
      </w:r>
      <w:r w:rsidRPr="00782354">
        <w:t>can</w:t>
      </w:r>
      <w:r w:rsidRPr="00782354">
        <w:rPr>
          <w:spacing w:val="-1"/>
        </w:rPr>
        <w:t xml:space="preserve"> </w:t>
      </w:r>
      <w:r w:rsidRPr="00782354">
        <w:t>be reduced</w:t>
      </w:r>
      <w:r w:rsidRPr="00782354">
        <w:rPr>
          <w:spacing w:val="-1"/>
        </w:rPr>
        <w:t xml:space="preserve"> </w:t>
      </w:r>
      <w:r w:rsidRPr="00782354">
        <w:t>to</w:t>
      </w:r>
      <w:r w:rsidRPr="00782354">
        <w:rPr>
          <w:spacing w:val="-1"/>
        </w:rPr>
        <w:t xml:space="preserve"> </w:t>
      </w:r>
      <w:r w:rsidRPr="00782354">
        <w:t>60</w:t>
      </w:r>
      <w:r w:rsidRPr="00782354">
        <w:rPr>
          <w:spacing w:val="-1"/>
        </w:rPr>
        <w:t xml:space="preserve"> </w:t>
      </w:r>
      <w:r w:rsidRPr="00782354">
        <w:t>minutes. If</w:t>
      </w:r>
      <w:r w:rsidRPr="00782354">
        <w:rPr>
          <w:spacing w:val="-2"/>
        </w:rPr>
        <w:t xml:space="preserve"> </w:t>
      </w:r>
      <w:r w:rsidRPr="00782354">
        <w:t>not</w:t>
      </w:r>
      <w:r w:rsidRPr="00782354">
        <w:rPr>
          <w:spacing w:val="-2"/>
        </w:rPr>
        <w:t xml:space="preserve"> </w:t>
      </w:r>
      <w:r w:rsidRPr="00782354">
        <w:t>well tolerated,</w:t>
      </w:r>
      <w:r w:rsidRPr="00782354">
        <w:rPr>
          <w:spacing w:val="-2"/>
        </w:rPr>
        <w:t xml:space="preserve"> </w:t>
      </w:r>
      <w:r w:rsidRPr="00782354">
        <w:t>the</w:t>
      </w:r>
      <w:r w:rsidRPr="00782354">
        <w:rPr>
          <w:spacing w:val="-2"/>
        </w:rPr>
        <w:t xml:space="preserve"> </w:t>
      </w:r>
      <w:r w:rsidRPr="00782354">
        <w:t>minimum</w:t>
      </w:r>
      <w:r w:rsidRPr="00782354">
        <w:rPr>
          <w:spacing w:val="-1"/>
        </w:rPr>
        <w:t xml:space="preserve"> </w:t>
      </w:r>
      <w:r w:rsidRPr="00782354">
        <w:t>time for subsequent infusions should remain at 90 minutes. TEPEZZA should not be administered as an intravenous push or bolus or infused concomitantly with other agents.</w:t>
      </w:r>
      <w:r w:rsidRPr="00782354">
        <w:rPr>
          <w:vertAlign w:val="superscript"/>
        </w:rPr>
        <w:t>1</w:t>
      </w:r>
    </w:p>
    <w:p w14:paraId="399273CD" w14:textId="77777777" w:rsidR="002F1E3B" w:rsidRPr="00782354" w:rsidRDefault="002F1E3B">
      <w:pPr>
        <w:pStyle w:val="BodyText"/>
        <w:spacing w:before="11"/>
        <w:rPr>
          <w:sz w:val="21"/>
        </w:rPr>
      </w:pPr>
    </w:p>
    <w:p w14:paraId="399273CE" w14:textId="77777777" w:rsidR="002F1E3B" w:rsidRPr="00782354" w:rsidRDefault="00C058BE">
      <w:pPr>
        <w:pStyle w:val="BodyText"/>
        <w:ind w:left="119" w:hanging="10"/>
      </w:pPr>
      <w:r w:rsidRPr="00782354">
        <w:rPr>
          <w:color w:val="FF00FF"/>
        </w:rPr>
        <w:t>[Insert</w:t>
      </w:r>
      <w:r w:rsidRPr="00782354">
        <w:rPr>
          <w:color w:val="FF00FF"/>
          <w:spacing w:val="-4"/>
        </w:rPr>
        <w:t xml:space="preserve"> </w:t>
      </w:r>
      <w:r w:rsidRPr="00782354">
        <w:rPr>
          <w:color w:val="FF00FF"/>
        </w:rPr>
        <w:t>more</w:t>
      </w:r>
      <w:r w:rsidRPr="00782354">
        <w:rPr>
          <w:color w:val="FF00FF"/>
          <w:spacing w:val="-1"/>
        </w:rPr>
        <w:t xml:space="preserve"> </w:t>
      </w:r>
      <w:r w:rsidRPr="00782354">
        <w:rPr>
          <w:color w:val="FF00FF"/>
        </w:rPr>
        <w:t>detail</w:t>
      </w:r>
      <w:r w:rsidRPr="00782354">
        <w:rPr>
          <w:color w:val="FF00FF"/>
          <w:spacing w:val="-4"/>
        </w:rPr>
        <w:t xml:space="preserve"> </w:t>
      </w:r>
      <w:r w:rsidRPr="00782354">
        <w:rPr>
          <w:color w:val="FF00FF"/>
        </w:rPr>
        <w:t>lower</w:t>
      </w:r>
      <w:r w:rsidRPr="00782354">
        <w:rPr>
          <w:color w:val="FF00FF"/>
          <w:spacing w:val="-2"/>
        </w:rPr>
        <w:t xml:space="preserve"> </w:t>
      </w:r>
      <w:r w:rsidRPr="00782354">
        <w:rPr>
          <w:color w:val="FF00FF"/>
        </w:rPr>
        <w:t>in</w:t>
      </w:r>
      <w:r w:rsidRPr="00782354">
        <w:rPr>
          <w:color w:val="FF00FF"/>
          <w:spacing w:val="-5"/>
        </w:rPr>
        <w:t xml:space="preserve"> </w:t>
      </w:r>
      <w:r w:rsidRPr="00782354">
        <w:rPr>
          <w:color w:val="FF00FF"/>
        </w:rPr>
        <w:t>the</w:t>
      </w:r>
      <w:r w:rsidRPr="00782354">
        <w:rPr>
          <w:color w:val="FF00FF"/>
          <w:spacing w:val="-1"/>
        </w:rPr>
        <w:t xml:space="preserve"> </w:t>
      </w:r>
      <w:r w:rsidRPr="00782354">
        <w:rPr>
          <w:color w:val="FF00FF"/>
        </w:rPr>
        <w:t>letter</w:t>
      </w:r>
      <w:r w:rsidRPr="00782354">
        <w:rPr>
          <w:color w:val="FF00FF"/>
          <w:spacing w:val="-4"/>
        </w:rPr>
        <w:t xml:space="preserve"> </w:t>
      </w:r>
      <w:r w:rsidRPr="00782354">
        <w:rPr>
          <w:color w:val="FF00FF"/>
        </w:rPr>
        <w:t>when</w:t>
      </w:r>
      <w:r w:rsidRPr="00782354">
        <w:rPr>
          <w:color w:val="FF00FF"/>
          <w:spacing w:val="-5"/>
        </w:rPr>
        <w:t xml:space="preserve"> </w:t>
      </w:r>
      <w:r w:rsidRPr="00782354">
        <w:rPr>
          <w:color w:val="FF00FF"/>
        </w:rPr>
        <w:t>discussing</w:t>
      </w:r>
      <w:r w:rsidRPr="00782354">
        <w:rPr>
          <w:color w:val="FF00FF"/>
          <w:spacing w:val="-5"/>
        </w:rPr>
        <w:t xml:space="preserve"> </w:t>
      </w:r>
      <w:r w:rsidRPr="00782354">
        <w:rPr>
          <w:color w:val="FF00FF"/>
        </w:rPr>
        <w:t>individual</w:t>
      </w:r>
      <w:r w:rsidRPr="00782354">
        <w:rPr>
          <w:color w:val="FF00FF"/>
          <w:spacing w:val="-2"/>
        </w:rPr>
        <w:t xml:space="preserve"> </w:t>
      </w:r>
      <w:r w:rsidRPr="00782354">
        <w:rPr>
          <w:color w:val="FF00FF"/>
        </w:rPr>
        <w:t>patient</w:t>
      </w:r>
      <w:r w:rsidRPr="00782354">
        <w:rPr>
          <w:color w:val="FF00FF"/>
          <w:spacing w:val="-1"/>
        </w:rPr>
        <w:t xml:space="preserve"> </w:t>
      </w:r>
      <w:r w:rsidRPr="00782354">
        <w:rPr>
          <w:color w:val="FF00FF"/>
        </w:rPr>
        <w:t>needs</w:t>
      </w:r>
      <w:r w:rsidRPr="00782354">
        <w:rPr>
          <w:color w:val="FF00FF"/>
          <w:spacing w:val="-2"/>
        </w:rPr>
        <w:t xml:space="preserve"> </w:t>
      </w:r>
      <w:r w:rsidRPr="00782354">
        <w:rPr>
          <w:color w:val="FF00FF"/>
        </w:rPr>
        <w:t>as</w:t>
      </w:r>
      <w:r w:rsidRPr="00782354">
        <w:rPr>
          <w:color w:val="FF00FF"/>
          <w:spacing w:val="-4"/>
        </w:rPr>
        <w:t xml:space="preserve"> </w:t>
      </w:r>
      <w:r w:rsidRPr="00782354">
        <w:rPr>
          <w:color w:val="FF00FF"/>
        </w:rPr>
        <w:t>appropriate;</w:t>
      </w:r>
      <w:r w:rsidRPr="00782354">
        <w:rPr>
          <w:color w:val="FF00FF"/>
          <w:spacing w:val="-1"/>
        </w:rPr>
        <w:t xml:space="preserve"> </w:t>
      </w:r>
      <w:r w:rsidRPr="00782354">
        <w:rPr>
          <w:color w:val="FF00FF"/>
        </w:rPr>
        <w:t>fill</w:t>
      </w:r>
      <w:r w:rsidRPr="00782354">
        <w:rPr>
          <w:color w:val="FF00FF"/>
          <w:spacing w:val="-2"/>
        </w:rPr>
        <w:t xml:space="preserve"> </w:t>
      </w:r>
      <w:r w:rsidRPr="00782354">
        <w:rPr>
          <w:color w:val="FF00FF"/>
        </w:rPr>
        <w:t>in</w:t>
      </w:r>
      <w:r w:rsidRPr="00782354">
        <w:rPr>
          <w:color w:val="FF00FF"/>
          <w:spacing w:val="-3"/>
        </w:rPr>
        <w:t xml:space="preserve"> </w:t>
      </w:r>
      <w:r w:rsidRPr="00782354">
        <w:rPr>
          <w:color w:val="FF00FF"/>
        </w:rPr>
        <w:t>relevant services with rationale about why the services are clinically appropriate for each patient.]</w:t>
      </w:r>
    </w:p>
    <w:p w14:paraId="399273CF" w14:textId="77777777" w:rsidR="002F1E3B" w:rsidRPr="00782354" w:rsidRDefault="00C058BE" w:rsidP="005C1764">
      <w:pPr>
        <w:pStyle w:val="Heading1"/>
        <w:numPr>
          <w:ilvl w:val="0"/>
          <w:numId w:val="3"/>
        </w:numPr>
        <w:tabs>
          <w:tab w:val="left" w:pos="480"/>
        </w:tabs>
        <w:spacing w:after="150" w:line="530" w:lineRule="atLeast"/>
        <w:ind w:left="115" w:right="5731" w:firstLine="14"/>
      </w:pPr>
      <w:r w:rsidRPr="00782354">
        <w:t>Indication</w:t>
      </w:r>
      <w:r w:rsidRPr="00782354">
        <w:rPr>
          <w:spacing w:val="-9"/>
        </w:rPr>
        <w:t xml:space="preserve"> </w:t>
      </w:r>
      <w:r w:rsidRPr="00782354">
        <w:t>and</w:t>
      </w:r>
      <w:r w:rsidRPr="00782354">
        <w:rPr>
          <w:spacing w:val="-9"/>
        </w:rPr>
        <w:t xml:space="preserve"> </w:t>
      </w:r>
      <w:r w:rsidRPr="00782354">
        <w:t>Important</w:t>
      </w:r>
      <w:r w:rsidRPr="00782354">
        <w:rPr>
          <w:spacing w:val="-10"/>
        </w:rPr>
        <w:t xml:space="preserve"> </w:t>
      </w:r>
      <w:r w:rsidRPr="00782354">
        <w:t>Safety</w:t>
      </w:r>
      <w:r w:rsidRPr="00782354">
        <w:rPr>
          <w:spacing w:val="-8"/>
        </w:rPr>
        <w:t xml:space="preserve"> </w:t>
      </w:r>
      <w:r w:rsidRPr="00782354">
        <w:t xml:space="preserve">Information </w:t>
      </w:r>
      <w:r w:rsidRPr="00782354">
        <w:rPr>
          <w:spacing w:val="-2"/>
        </w:rPr>
        <w:t>INDICATION</w:t>
      </w:r>
    </w:p>
    <w:p w14:paraId="399273D1" w14:textId="3A9D4E31" w:rsidR="002F1E3B" w:rsidRPr="00782354" w:rsidRDefault="00C058BE" w:rsidP="00BC23C6">
      <w:pPr>
        <w:pStyle w:val="BodyText"/>
        <w:spacing w:after="300"/>
        <w:ind w:left="115"/>
      </w:pPr>
      <w:r w:rsidRPr="00782354">
        <w:t>TEPEZZA</w:t>
      </w:r>
      <w:r w:rsidRPr="00782354">
        <w:rPr>
          <w:spacing w:val="-7"/>
        </w:rPr>
        <w:t xml:space="preserve"> </w:t>
      </w:r>
      <w:r w:rsidRPr="00782354">
        <w:t>is</w:t>
      </w:r>
      <w:r w:rsidRPr="00782354">
        <w:rPr>
          <w:spacing w:val="-3"/>
        </w:rPr>
        <w:t xml:space="preserve"> </w:t>
      </w:r>
      <w:r w:rsidRPr="00782354">
        <w:t>indicated</w:t>
      </w:r>
      <w:r w:rsidRPr="00782354">
        <w:rPr>
          <w:spacing w:val="-4"/>
        </w:rPr>
        <w:t xml:space="preserve"> </w:t>
      </w:r>
      <w:r w:rsidRPr="00782354">
        <w:t>for</w:t>
      </w:r>
      <w:r w:rsidRPr="00782354">
        <w:rPr>
          <w:spacing w:val="-3"/>
        </w:rPr>
        <w:t xml:space="preserve"> </w:t>
      </w:r>
      <w:r w:rsidRPr="00782354">
        <w:t>the</w:t>
      </w:r>
      <w:r w:rsidRPr="00782354">
        <w:rPr>
          <w:spacing w:val="-3"/>
        </w:rPr>
        <w:t xml:space="preserve"> </w:t>
      </w:r>
      <w:r w:rsidRPr="00782354">
        <w:t>treatment</w:t>
      </w:r>
      <w:r w:rsidRPr="00782354">
        <w:rPr>
          <w:spacing w:val="-4"/>
        </w:rPr>
        <w:t xml:space="preserve"> </w:t>
      </w:r>
      <w:r w:rsidRPr="00782354">
        <w:t>of</w:t>
      </w:r>
      <w:r w:rsidRPr="00782354">
        <w:rPr>
          <w:spacing w:val="-6"/>
        </w:rPr>
        <w:t xml:space="preserve"> </w:t>
      </w:r>
      <w:r w:rsidRPr="00782354">
        <w:t>Thyroid</w:t>
      </w:r>
      <w:r w:rsidRPr="00782354">
        <w:rPr>
          <w:spacing w:val="-4"/>
        </w:rPr>
        <w:t xml:space="preserve"> </w:t>
      </w:r>
      <w:r w:rsidRPr="00782354">
        <w:t>Eye</w:t>
      </w:r>
      <w:r w:rsidRPr="00782354">
        <w:rPr>
          <w:spacing w:val="-5"/>
        </w:rPr>
        <w:t xml:space="preserve"> </w:t>
      </w:r>
      <w:r w:rsidRPr="00782354">
        <w:rPr>
          <w:spacing w:val="-2"/>
        </w:rPr>
        <w:t>Disease</w:t>
      </w:r>
      <w:r w:rsidR="006422A5" w:rsidRPr="00782354">
        <w:rPr>
          <w:spacing w:val="-2"/>
        </w:rPr>
        <w:t xml:space="preserve"> regardless of Thyroid Eye Disease activity or duration</w:t>
      </w:r>
      <w:r w:rsidRPr="00782354">
        <w:rPr>
          <w:spacing w:val="-2"/>
        </w:rPr>
        <w:t>.</w:t>
      </w:r>
    </w:p>
    <w:p w14:paraId="399273D2" w14:textId="77777777" w:rsidR="002F1E3B" w:rsidRPr="00782354" w:rsidRDefault="00C058BE" w:rsidP="00B50522">
      <w:pPr>
        <w:pStyle w:val="Heading1"/>
        <w:spacing w:after="150"/>
        <w:ind w:left="115"/>
      </w:pPr>
      <w:r w:rsidRPr="00782354">
        <w:t>IMPORTANT</w:t>
      </w:r>
      <w:r w:rsidRPr="00782354">
        <w:rPr>
          <w:spacing w:val="-6"/>
        </w:rPr>
        <w:t xml:space="preserve"> </w:t>
      </w:r>
      <w:r w:rsidRPr="00782354">
        <w:t>SAFETY</w:t>
      </w:r>
      <w:r w:rsidRPr="00782354">
        <w:rPr>
          <w:spacing w:val="-6"/>
        </w:rPr>
        <w:t xml:space="preserve"> </w:t>
      </w:r>
      <w:r w:rsidRPr="00782354">
        <w:rPr>
          <w:spacing w:val="-2"/>
        </w:rPr>
        <w:t>INFORMATION</w:t>
      </w:r>
    </w:p>
    <w:p w14:paraId="399273D4" w14:textId="1C076E0E" w:rsidR="002F1E3B" w:rsidRPr="00782354" w:rsidRDefault="00AD7FB9" w:rsidP="000D1CE9">
      <w:pPr>
        <w:spacing w:after="150"/>
        <w:ind w:left="115"/>
        <w:rPr>
          <w:b/>
        </w:rPr>
      </w:pPr>
      <w:r w:rsidRPr="00782354">
        <w:rPr>
          <w:b/>
        </w:rPr>
        <w:t>WARNINGS</w:t>
      </w:r>
      <w:r w:rsidRPr="00782354">
        <w:rPr>
          <w:b/>
          <w:spacing w:val="-3"/>
        </w:rPr>
        <w:t xml:space="preserve"> </w:t>
      </w:r>
      <w:r w:rsidRPr="00782354">
        <w:rPr>
          <w:b/>
        </w:rPr>
        <w:t>AND</w:t>
      </w:r>
      <w:r w:rsidRPr="00782354">
        <w:rPr>
          <w:b/>
          <w:spacing w:val="-3"/>
        </w:rPr>
        <w:t xml:space="preserve"> </w:t>
      </w:r>
      <w:r w:rsidRPr="00782354">
        <w:rPr>
          <w:b/>
          <w:spacing w:val="-2"/>
        </w:rPr>
        <w:t>PRECAUTIONS</w:t>
      </w:r>
    </w:p>
    <w:p w14:paraId="399273D6" w14:textId="2D551D5D" w:rsidR="002F1E3B" w:rsidRPr="00782354" w:rsidRDefault="00C058BE" w:rsidP="001F1CAA">
      <w:pPr>
        <w:pStyle w:val="BodyText"/>
        <w:spacing w:after="300"/>
        <w:ind w:left="115" w:right="216"/>
      </w:pPr>
      <w:r w:rsidRPr="00782354">
        <w:rPr>
          <w:b/>
        </w:rPr>
        <w:t xml:space="preserve">Infusion Reactions: </w:t>
      </w:r>
      <w:r w:rsidRPr="00782354">
        <w:t>TEPEZZA may cause infusion reactions. Infusion reactions have been reported in approximately 4% of patients treated</w:t>
      </w:r>
      <w:r w:rsidRPr="00782354">
        <w:rPr>
          <w:spacing w:val="-1"/>
        </w:rPr>
        <w:t xml:space="preserve"> </w:t>
      </w:r>
      <w:r w:rsidRPr="00782354">
        <w:t>with TEPEZZA.</w:t>
      </w:r>
      <w:r w:rsidRPr="00782354">
        <w:rPr>
          <w:spacing w:val="-1"/>
        </w:rPr>
        <w:t xml:space="preserve"> </w:t>
      </w:r>
      <w:r w:rsidRPr="00782354">
        <w:t>Reported infusion</w:t>
      </w:r>
      <w:r w:rsidRPr="00782354">
        <w:rPr>
          <w:spacing w:val="-1"/>
        </w:rPr>
        <w:t xml:space="preserve"> </w:t>
      </w:r>
      <w:r w:rsidRPr="00782354">
        <w:t>reactions have usually been</w:t>
      </w:r>
      <w:r w:rsidRPr="00782354">
        <w:rPr>
          <w:spacing w:val="-1"/>
        </w:rPr>
        <w:t xml:space="preserve"> </w:t>
      </w:r>
      <w:r w:rsidRPr="00782354">
        <w:t>mild or moderate in severity. Signs and symptoms may include transient increases in blood pressure, feeling hot, tachycardia, dyspnea, headache, and muscular pain. Infusion reactions may occur during an infusion or within</w:t>
      </w:r>
      <w:r w:rsidRPr="00782354">
        <w:rPr>
          <w:spacing w:val="-3"/>
        </w:rPr>
        <w:t xml:space="preserve"> </w:t>
      </w:r>
      <w:r w:rsidRPr="00782354">
        <w:t>1.5</w:t>
      </w:r>
      <w:r w:rsidRPr="00782354">
        <w:rPr>
          <w:spacing w:val="-1"/>
        </w:rPr>
        <w:t xml:space="preserve"> </w:t>
      </w:r>
      <w:r w:rsidRPr="00782354">
        <w:t>hours</w:t>
      </w:r>
      <w:r w:rsidRPr="00782354">
        <w:rPr>
          <w:spacing w:val="-4"/>
        </w:rPr>
        <w:t xml:space="preserve"> </w:t>
      </w:r>
      <w:r w:rsidRPr="00782354">
        <w:t>after</w:t>
      </w:r>
      <w:r w:rsidRPr="00782354">
        <w:rPr>
          <w:spacing w:val="-4"/>
        </w:rPr>
        <w:t xml:space="preserve"> </w:t>
      </w:r>
      <w:r w:rsidRPr="00782354">
        <w:t>an</w:t>
      </w:r>
      <w:r w:rsidRPr="00782354">
        <w:rPr>
          <w:spacing w:val="-3"/>
        </w:rPr>
        <w:t xml:space="preserve"> </w:t>
      </w:r>
      <w:r w:rsidRPr="00782354">
        <w:t>infusion.</w:t>
      </w:r>
      <w:r w:rsidRPr="00782354">
        <w:rPr>
          <w:spacing w:val="-2"/>
        </w:rPr>
        <w:t xml:space="preserve"> </w:t>
      </w:r>
      <w:r w:rsidRPr="00782354">
        <w:t>In</w:t>
      </w:r>
      <w:r w:rsidRPr="00782354">
        <w:rPr>
          <w:spacing w:val="-3"/>
        </w:rPr>
        <w:t xml:space="preserve"> </w:t>
      </w:r>
      <w:r w:rsidRPr="00782354">
        <w:t>patients</w:t>
      </w:r>
      <w:r w:rsidRPr="00782354">
        <w:rPr>
          <w:spacing w:val="-4"/>
        </w:rPr>
        <w:t xml:space="preserve"> </w:t>
      </w:r>
      <w:r w:rsidRPr="00782354">
        <w:t>who</w:t>
      </w:r>
      <w:r w:rsidRPr="00782354">
        <w:rPr>
          <w:spacing w:val="-1"/>
        </w:rPr>
        <w:t xml:space="preserve"> </w:t>
      </w:r>
      <w:r w:rsidRPr="00782354">
        <w:t>experience</w:t>
      </w:r>
      <w:r w:rsidRPr="00782354">
        <w:rPr>
          <w:spacing w:val="-4"/>
        </w:rPr>
        <w:t xml:space="preserve"> </w:t>
      </w:r>
      <w:r w:rsidRPr="00782354">
        <w:t>an</w:t>
      </w:r>
      <w:r w:rsidRPr="00782354">
        <w:rPr>
          <w:spacing w:val="-3"/>
        </w:rPr>
        <w:t xml:space="preserve"> </w:t>
      </w:r>
      <w:r w:rsidRPr="00782354">
        <w:t>infusion</w:t>
      </w:r>
      <w:r w:rsidRPr="00782354">
        <w:rPr>
          <w:spacing w:val="-3"/>
        </w:rPr>
        <w:t xml:space="preserve"> </w:t>
      </w:r>
      <w:r w:rsidRPr="00782354">
        <w:t>reaction,</w:t>
      </w:r>
      <w:r w:rsidRPr="00782354">
        <w:rPr>
          <w:spacing w:val="-2"/>
        </w:rPr>
        <w:t xml:space="preserve"> </w:t>
      </w:r>
      <w:r w:rsidRPr="00782354">
        <w:t>consideration</w:t>
      </w:r>
      <w:r w:rsidRPr="00782354">
        <w:rPr>
          <w:spacing w:val="-5"/>
        </w:rPr>
        <w:t xml:space="preserve"> </w:t>
      </w:r>
      <w:r w:rsidRPr="00782354">
        <w:t>should</w:t>
      </w:r>
      <w:r w:rsidRPr="00782354">
        <w:rPr>
          <w:spacing w:val="-3"/>
        </w:rPr>
        <w:t xml:space="preserve"> </w:t>
      </w:r>
      <w:r w:rsidRPr="00782354">
        <w:t>be given to premedicating with an antihistamine, antipyretic, or corticosteroid and/or administering all subsequent infusions at a slower infusion rate.</w:t>
      </w:r>
    </w:p>
    <w:p w14:paraId="399273D8" w14:textId="0F7BD60A" w:rsidR="002F1E3B" w:rsidRPr="00782354" w:rsidRDefault="00C058BE" w:rsidP="001F1CAA">
      <w:pPr>
        <w:pStyle w:val="BodyText"/>
        <w:spacing w:after="300"/>
        <w:ind w:left="115"/>
      </w:pPr>
      <w:r w:rsidRPr="00782354">
        <w:rPr>
          <w:b/>
        </w:rPr>
        <w:t xml:space="preserve">Preexisting Inflammatory Bowel Disease: </w:t>
      </w:r>
      <w:r w:rsidRPr="00782354">
        <w:t>TEPEZZA may cause an exacerbation of preexisting inflammatory bowel</w:t>
      </w:r>
      <w:r w:rsidRPr="00782354">
        <w:rPr>
          <w:spacing w:val="-4"/>
        </w:rPr>
        <w:t xml:space="preserve"> </w:t>
      </w:r>
      <w:r w:rsidRPr="00782354">
        <w:t>disease</w:t>
      </w:r>
      <w:r w:rsidRPr="00782354">
        <w:rPr>
          <w:spacing w:val="-1"/>
        </w:rPr>
        <w:t xml:space="preserve"> </w:t>
      </w:r>
      <w:r w:rsidRPr="00782354">
        <w:t>(IBD).</w:t>
      </w:r>
      <w:r w:rsidRPr="00782354">
        <w:rPr>
          <w:spacing w:val="-5"/>
        </w:rPr>
        <w:t xml:space="preserve"> </w:t>
      </w:r>
      <w:r w:rsidRPr="00782354">
        <w:t>Monitor</w:t>
      </w:r>
      <w:r w:rsidRPr="00782354">
        <w:rPr>
          <w:spacing w:val="-2"/>
        </w:rPr>
        <w:t xml:space="preserve"> </w:t>
      </w:r>
      <w:r w:rsidRPr="00782354">
        <w:t>patients</w:t>
      </w:r>
      <w:r w:rsidRPr="00782354">
        <w:rPr>
          <w:spacing w:val="-4"/>
        </w:rPr>
        <w:t xml:space="preserve"> </w:t>
      </w:r>
      <w:r w:rsidRPr="00782354">
        <w:t>with</w:t>
      </w:r>
      <w:r w:rsidRPr="00782354">
        <w:rPr>
          <w:spacing w:val="-3"/>
        </w:rPr>
        <w:t xml:space="preserve"> </w:t>
      </w:r>
      <w:r w:rsidRPr="00782354">
        <w:t>IBD</w:t>
      </w:r>
      <w:r w:rsidRPr="00782354">
        <w:rPr>
          <w:spacing w:val="-1"/>
        </w:rPr>
        <w:t xml:space="preserve"> </w:t>
      </w:r>
      <w:r w:rsidRPr="00782354">
        <w:t>for</w:t>
      </w:r>
      <w:r w:rsidRPr="00782354">
        <w:rPr>
          <w:spacing w:val="-2"/>
        </w:rPr>
        <w:t xml:space="preserve"> </w:t>
      </w:r>
      <w:r w:rsidRPr="00782354">
        <w:t>flare</w:t>
      </w:r>
      <w:r w:rsidRPr="00782354">
        <w:rPr>
          <w:spacing w:val="-1"/>
        </w:rPr>
        <w:t xml:space="preserve"> </w:t>
      </w:r>
      <w:r w:rsidRPr="00782354">
        <w:t>of</w:t>
      </w:r>
      <w:r w:rsidRPr="00782354">
        <w:rPr>
          <w:spacing w:val="-4"/>
        </w:rPr>
        <w:t xml:space="preserve"> </w:t>
      </w:r>
      <w:r w:rsidRPr="00782354">
        <w:t>disease.</w:t>
      </w:r>
      <w:r w:rsidRPr="00782354">
        <w:rPr>
          <w:spacing w:val="-2"/>
        </w:rPr>
        <w:t xml:space="preserve"> </w:t>
      </w:r>
      <w:r w:rsidRPr="00782354">
        <w:t>If</w:t>
      </w:r>
      <w:r w:rsidRPr="00782354">
        <w:rPr>
          <w:spacing w:val="-2"/>
        </w:rPr>
        <w:t xml:space="preserve"> </w:t>
      </w:r>
      <w:r w:rsidRPr="00782354">
        <w:t>IBD</w:t>
      </w:r>
      <w:r w:rsidRPr="00782354">
        <w:rPr>
          <w:spacing w:val="-1"/>
        </w:rPr>
        <w:t xml:space="preserve"> </w:t>
      </w:r>
      <w:r w:rsidRPr="00782354">
        <w:t>exacerbation</w:t>
      </w:r>
      <w:r w:rsidRPr="00782354">
        <w:rPr>
          <w:spacing w:val="-3"/>
        </w:rPr>
        <w:t xml:space="preserve"> </w:t>
      </w:r>
      <w:r w:rsidRPr="00782354">
        <w:t>is</w:t>
      </w:r>
      <w:r w:rsidRPr="00782354">
        <w:rPr>
          <w:spacing w:val="-4"/>
        </w:rPr>
        <w:t xml:space="preserve"> </w:t>
      </w:r>
      <w:r w:rsidRPr="00782354">
        <w:t>suspected,</w:t>
      </w:r>
      <w:r w:rsidRPr="00782354">
        <w:rPr>
          <w:spacing w:val="-2"/>
        </w:rPr>
        <w:t xml:space="preserve"> </w:t>
      </w:r>
      <w:r w:rsidRPr="00782354">
        <w:t>consider discontinuation of TEPEZZA.</w:t>
      </w:r>
    </w:p>
    <w:p w14:paraId="24754AC5" w14:textId="77777777" w:rsidR="00213C24" w:rsidRDefault="00C058BE" w:rsidP="00213C24">
      <w:pPr>
        <w:pStyle w:val="BodyText"/>
        <w:ind w:left="115" w:right="216"/>
      </w:pPr>
      <w:r w:rsidRPr="00782354">
        <w:rPr>
          <w:b/>
        </w:rPr>
        <w:t xml:space="preserve">Hyperglycemia: </w:t>
      </w:r>
      <w:r w:rsidR="000731C4" w:rsidRPr="00782354">
        <w:t>Increased blood glucose or hyperglycemia may occur in patients treated with TEPEZZA. In clinical trials, 10% of patients (two-thirds of whom had preexisting diabetes or impaired glucose tolerance) experienced hyperglycemia. Hyperglycemic events should be controlled with medications for glycemic control, if necessary. Assess patients for elevated blood glucose and symptoms of hyperglycemia prior to infusion and continue to monitor while on treatment with TEPEZZA. Ensure patients with hyperglycemia or preexisting diabetes are under appropriate glycemic control before and while receiving TEPEZZA.</w:t>
      </w:r>
    </w:p>
    <w:p w14:paraId="1365DB75" w14:textId="77777777" w:rsidR="00A76588" w:rsidRDefault="00A76588" w:rsidP="00213C24">
      <w:pPr>
        <w:pStyle w:val="BodyText"/>
        <w:ind w:left="115" w:right="216"/>
      </w:pPr>
    </w:p>
    <w:p w14:paraId="20A5E531" w14:textId="77777777" w:rsidR="00DA2473" w:rsidRDefault="00DA2473" w:rsidP="00DA2473">
      <w:pPr>
        <w:rPr>
          <w:b/>
          <w:bCs/>
        </w:rPr>
      </w:pPr>
    </w:p>
    <w:p w14:paraId="64C02587" w14:textId="77777777" w:rsidR="00DA2473" w:rsidRDefault="00DA2473" w:rsidP="00DA2473">
      <w:pPr>
        <w:rPr>
          <w:b/>
          <w:bCs/>
        </w:rPr>
      </w:pPr>
    </w:p>
    <w:p w14:paraId="447B1226" w14:textId="3FC8F8E8" w:rsidR="00A76588" w:rsidRDefault="00DA2473" w:rsidP="00EF7F1B">
      <w:pPr>
        <w:ind w:left="115"/>
      </w:pPr>
      <w:r w:rsidRPr="00185AD9">
        <w:rPr>
          <w:b/>
          <w:bCs/>
        </w:rPr>
        <w:t>Hearing Impairment Including Hearing Loss:</w:t>
      </w:r>
      <w:r>
        <w:t xml:space="preserve"> </w:t>
      </w:r>
      <w:r w:rsidRPr="00DF1A74">
        <w:t xml:space="preserve">TEPEZZA may cause </w:t>
      </w:r>
      <w:bookmarkStart w:id="0" w:name="_Hlk139463938"/>
      <w:r w:rsidRPr="00DF1A74">
        <w:t xml:space="preserve">severe hearing impairment including hearing </w:t>
      </w:r>
      <w:r>
        <w:t xml:space="preserve">  </w:t>
      </w:r>
      <w:r w:rsidRPr="00DF1A74">
        <w:t xml:space="preserve">loss, which in some cases may be permanent. </w:t>
      </w:r>
      <w:bookmarkEnd w:id="0"/>
      <w:r w:rsidRPr="00DF1A74">
        <w:t>Assess patients’ hearing before, during, and after treatment with TEPEZZA and consider the benefit-risk of treatment with patients.</w:t>
      </w:r>
    </w:p>
    <w:p w14:paraId="2D51D2A0" w14:textId="77777777" w:rsidR="00213C24" w:rsidRDefault="00213C24" w:rsidP="00213C24">
      <w:pPr>
        <w:pStyle w:val="BodyText"/>
        <w:ind w:left="115" w:right="216"/>
      </w:pPr>
    </w:p>
    <w:p w14:paraId="399273DB" w14:textId="42C226A8" w:rsidR="002F1E3B" w:rsidRPr="00213C24" w:rsidRDefault="00AD7FB9" w:rsidP="00213C24">
      <w:pPr>
        <w:pStyle w:val="BodyText"/>
        <w:ind w:left="115" w:right="216"/>
        <w:rPr>
          <w:b/>
          <w:bCs/>
        </w:rPr>
      </w:pPr>
      <w:r w:rsidRPr="00213C24">
        <w:rPr>
          <w:b/>
          <w:bCs/>
        </w:rPr>
        <w:t>ADVERSE</w:t>
      </w:r>
      <w:r w:rsidRPr="00213C24">
        <w:rPr>
          <w:b/>
          <w:bCs/>
          <w:spacing w:val="-4"/>
        </w:rPr>
        <w:t xml:space="preserve"> </w:t>
      </w:r>
      <w:r w:rsidRPr="00213C24">
        <w:rPr>
          <w:b/>
          <w:bCs/>
          <w:spacing w:val="-2"/>
        </w:rPr>
        <w:t>REACTIONS</w:t>
      </w:r>
    </w:p>
    <w:p w14:paraId="399273DD" w14:textId="0DBE0BFE" w:rsidR="002F1E3B" w:rsidRPr="00782354" w:rsidRDefault="00C058BE" w:rsidP="00C058BE">
      <w:pPr>
        <w:pStyle w:val="BodyText"/>
        <w:spacing w:after="300"/>
        <w:ind w:left="115" w:right="216"/>
      </w:pPr>
      <w:r w:rsidRPr="00782354">
        <w:t>The</w:t>
      </w:r>
      <w:r w:rsidRPr="00782354">
        <w:rPr>
          <w:spacing w:val="-4"/>
        </w:rPr>
        <w:t xml:space="preserve"> </w:t>
      </w:r>
      <w:r w:rsidRPr="00782354">
        <w:t>most</w:t>
      </w:r>
      <w:r w:rsidRPr="00782354">
        <w:rPr>
          <w:spacing w:val="-1"/>
        </w:rPr>
        <w:t xml:space="preserve"> </w:t>
      </w:r>
      <w:r w:rsidRPr="00782354">
        <w:t>common</w:t>
      </w:r>
      <w:r w:rsidRPr="00782354">
        <w:rPr>
          <w:spacing w:val="-3"/>
        </w:rPr>
        <w:t xml:space="preserve"> </w:t>
      </w:r>
      <w:r w:rsidRPr="00782354">
        <w:t>adverse</w:t>
      </w:r>
      <w:r w:rsidRPr="00782354">
        <w:rPr>
          <w:spacing w:val="-4"/>
        </w:rPr>
        <w:t xml:space="preserve"> </w:t>
      </w:r>
      <w:r w:rsidRPr="00782354">
        <w:t>reactions</w:t>
      </w:r>
      <w:r w:rsidRPr="00782354">
        <w:rPr>
          <w:spacing w:val="-2"/>
        </w:rPr>
        <w:t xml:space="preserve"> </w:t>
      </w:r>
      <w:r w:rsidRPr="00782354">
        <w:t>(incidence</w:t>
      </w:r>
      <w:r w:rsidRPr="00782354">
        <w:rPr>
          <w:spacing w:val="-4"/>
        </w:rPr>
        <w:t xml:space="preserve"> </w:t>
      </w:r>
      <w:r w:rsidRPr="00782354">
        <w:t>≥5%</w:t>
      </w:r>
      <w:r w:rsidRPr="00782354">
        <w:rPr>
          <w:spacing w:val="-1"/>
        </w:rPr>
        <w:t xml:space="preserve"> </w:t>
      </w:r>
      <w:r w:rsidRPr="00782354">
        <w:t>and</w:t>
      </w:r>
      <w:r w:rsidRPr="00782354">
        <w:rPr>
          <w:spacing w:val="-3"/>
        </w:rPr>
        <w:t xml:space="preserve"> </w:t>
      </w:r>
      <w:r w:rsidRPr="00782354">
        <w:t>greater</w:t>
      </w:r>
      <w:r w:rsidRPr="00782354">
        <w:rPr>
          <w:spacing w:val="-4"/>
        </w:rPr>
        <w:t xml:space="preserve"> </w:t>
      </w:r>
      <w:r w:rsidRPr="00782354">
        <w:t>than</w:t>
      </w:r>
      <w:r w:rsidRPr="00782354">
        <w:rPr>
          <w:spacing w:val="-3"/>
        </w:rPr>
        <w:t xml:space="preserve"> </w:t>
      </w:r>
      <w:r w:rsidRPr="00782354">
        <w:t>placebo)</w:t>
      </w:r>
      <w:r w:rsidRPr="00782354">
        <w:rPr>
          <w:spacing w:val="-2"/>
        </w:rPr>
        <w:t xml:space="preserve"> </w:t>
      </w:r>
      <w:r w:rsidRPr="00782354">
        <w:t>are</w:t>
      </w:r>
      <w:r w:rsidRPr="00782354">
        <w:rPr>
          <w:spacing w:val="-2"/>
        </w:rPr>
        <w:t xml:space="preserve"> </w:t>
      </w:r>
      <w:r w:rsidRPr="00782354">
        <w:t>muscle</w:t>
      </w:r>
      <w:r w:rsidRPr="00782354">
        <w:rPr>
          <w:spacing w:val="-1"/>
        </w:rPr>
        <w:t xml:space="preserve"> </w:t>
      </w:r>
      <w:r w:rsidRPr="00782354">
        <w:t>spasm,</w:t>
      </w:r>
      <w:r w:rsidRPr="00782354">
        <w:rPr>
          <w:spacing w:val="-4"/>
        </w:rPr>
        <w:t xml:space="preserve"> </w:t>
      </w:r>
      <w:r w:rsidRPr="00782354">
        <w:t>nausea, alopecia, diarrhea, fatigue, hyperglycemia, hearing impairment, dysgeusia, headache, dry skin,</w:t>
      </w:r>
      <w:r w:rsidR="0090359D" w:rsidRPr="00782354">
        <w:t xml:space="preserve"> weight decreased, nail disorders,</w:t>
      </w:r>
      <w:r w:rsidRPr="00782354">
        <w:t xml:space="preserve"> and menstrual disorders.</w:t>
      </w:r>
    </w:p>
    <w:p w14:paraId="399273DE" w14:textId="0FF4FD17" w:rsidR="002F1E3B" w:rsidRPr="00782354" w:rsidRDefault="00C058BE">
      <w:pPr>
        <w:pStyle w:val="Heading1"/>
      </w:pPr>
      <w:r w:rsidRPr="00782354">
        <w:t>Please</w:t>
      </w:r>
      <w:r w:rsidRPr="00782354">
        <w:rPr>
          <w:spacing w:val="-8"/>
        </w:rPr>
        <w:t xml:space="preserve"> </w:t>
      </w:r>
      <w:r w:rsidRPr="00782354">
        <w:t>see</w:t>
      </w:r>
      <w:r w:rsidRPr="00782354">
        <w:rPr>
          <w:spacing w:val="-6"/>
        </w:rPr>
        <w:t xml:space="preserve"> </w:t>
      </w:r>
      <w:hyperlink r:id="rId10" w:history="1">
        <w:r w:rsidRPr="00782354">
          <w:rPr>
            <w:rStyle w:val="Hyperlink"/>
            <w:color w:val="auto"/>
          </w:rPr>
          <w:t>Full</w:t>
        </w:r>
        <w:r w:rsidRPr="00782354">
          <w:rPr>
            <w:rStyle w:val="Hyperlink"/>
            <w:color w:val="auto"/>
            <w:spacing w:val="-3"/>
          </w:rPr>
          <w:t xml:space="preserve"> </w:t>
        </w:r>
        <w:r w:rsidRPr="00782354">
          <w:rPr>
            <w:rStyle w:val="Hyperlink"/>
            <w:color w:val="auto"/>
          </w:rPr>
          <w:t>Prescribing</w:t>
        </w:r>
        <w:r w:rsidRPr="00782354">
          <w:rPr>
            <w:rStyle w:val="Hyperlink"/>
            <w:color w:val="auto"/>
            <w:spacing w:val="-8"/>
          </w:rPr>
          <w:t xml:space="preserve"> </w:t>
        </w:r>
        <w:r w:rsidRPr="00782354">
          <w:rPr>
            <w:rStyle w:val="Hyperlink"/>
            <w:color w:val="auto"/>
          </w:rPr>
          <w:t>Information</w:t>
        </w:r>
      </w:hyperlink>
      <w:r w:rsidRPr="00782354">
        <w:rPr>
          <w:spacing w:val="-5"/>
        </w:rPr>
        <w:t xml:space="preserve"> </w:t>
      </w:r>
      <w:r w:rsidRPr="00782354">
        <w:t>or</w:t>
      </w:r>
      <w:r w:rsidRPr="00782354">
        <w:rPr>
          <w:spacing w:val="-6"/>
        </w:rPr>
        <w:t xml:space="preserve"> </w:t>
      </w:r>
      <w:r w:rsidRPr="00782354">
        <w:t>visit</w:t>
      </w:r>
      <w:r w:rsidRPr="00782354">
        <w:rPr>
          <w:spacing w:val="-7"/>
        </w:rPr>
        <w:t xml:space="preserve"> </w:t>
      </w:r>
      <w:hyperlink r:id="rId11" w:history="1">
        <w:r w:rsidRPr="00782354">
          <w:rPr>
            <w:rStyle w:val="Hyperlink"/>
            <w:color w:val="auto"/>
            <w:u w:val="none"/>
          </w:rPr>
          <w:t>TEPEZZAhcp.com</w:t>
        </w:r>
      </w:hyperlink>
      <w:r w:rsidRPr="00782354">
        <w:rPr>
          <w:spacing w:val="-4"/>
        </w:rPr>
        <w:t xml:space="preserve"> </w:t>
      </w:r>
      <w:r w:rsidRPr="00782354">
        <w:t>for</w:t>
      </w:r>
      <w:r w:rsidRPr="00782354">
        <w:rPr>
          <w:spacing w:val="-4"/>
        </w:rPr>
        <w:t xml:space="preserve"> </w:t>
      </w:r>
      <w:r w:rsidRPr="00782354">
        <w:t>more</w:t>
      </w:r>
      <w:r w:rsidRPr="00782354">
        <w:rPr>
          <w:spacing w:val="-7"/>
        </w:rPr>
        <w:t xml:space="preserve"> </w:t>
      </w:r>
      <w:r w:rsidRPr="00782354">
        <w:rPr>
          <w:spacing w:val="-2"/>
        </w:rPr>
        <w:t>information.</w:t>
      </w:r>
    </w:p>
    <w:p w14:paraId="399273DF" w14:textId="77777777" w:rsidR="002F1E3B" w:rsidRDefault="002F1E3B">
      <w:pPr>
        <w:pStyle w:val="BodyText"/>
        <w:spacing w:before="5"/>
        <w:rPr>
          <w:b/>
          <w:sz w:val="17"/>
        </w:rPr>
      </w:pPr>
    </w:p>
    <w:p w14:paraId="399273E0" w14:textId="77777777" w:rsidR="002F1E3B" w:rsidRPr="00782354" w:rsidRDefault="00C058BE">
      <w:pPr>
        <w:pStyle w:val="ListParagraph"/>
        <w:numPr>
          <w:ilvl w:val="0"/>
          <w:numId w:val="3"/>
        </w:numPr>
        <w:tabs>
          <w:tab w:val="left" w:pos="481"/>
        </w:tabs>
        <w:spacing w:before="56"/>
        <w:ind w:left="480" w:hanging="362"/>
        <w:rPr>
          <w:b/>
        </w:rPr>
      </w:pPr>
      <w:r w:rsidRPr="00782354">
        <w:rPr>
          <w:b/>
        </w:rPr>
        <w:t>Concluding</w:t>
      </w:r>
      <w:r w:rsidRPr="00782354">
        <w:rPr>
          <w:b/>
          <w:spacing w:val="-7"/>
        </w:rPr>
        <w:t xml:space="preserve"> </w:t>
      </w:r>
      <w:r w:rsidRPr="00782354">
        <w:rPr>
          <w:b/>
          <w:spacing w:val="-2"/>
        </w:rPr>
        <w:t>Remarks</w:t>
      </w:r>
    </w:p>
    <w:p w14:paraId="399273E1" w14:textId="77777777" w:rsidR="002F1E3B" w:rsidRPr="00782354" w:rsidRDefault="002F1E3B">
      <w:pPr>
        <w:pStyle w:val="BodyText"/>
        <w:rPr>
          <w:b/>
        </w:rPr>
      </w:pPr>
    </w:p>
    <w:p w14:paraId="399273E2" w14:textId="77777777" w:rsidR="002F1E3B" w:rsidRPr="00782354" w:rsidRDefault="00C058BE">
      <w:pPr>
        <w:pStyle w:val="BodyText"/>
        <w:spacing w:before="1"/>
        <w:ind w:left="120" w:right="209" w:hanging="10"/>
      </w:pPr>
      <w:r w:rsidRPr="00782354">
        <w:rPr>
          <w:color w:val="FF00FF"/>
        </w:rPr>
        <w:t>[HCP to insert information</w:t>
      </w:r>
      <w:r w:rsidRPr="00782354">
        <w:rPr>
          <w:color w:val="FF00FF"/>
          <w:spacing w:val="-2"/>
        </w:rPr>
        <w:t xml:space="preserve"> </w:t>
      </w:r>
      <w:r w:rsidRPr="00782354">
        <w:rPr>
          <w:color w:val="FF00FF"/>
        </w:rPr>
        <w:t xml:space="preserve">relevant to </w:t>
      </w:r>
      <w:proofErr w:type="gramStart"/>
      <w:r w:rsidRPr="00782354">
        <w:rPr>
          <w:color w:val="FF00FF"/>
        </w:rPr>
        <w:t>particular case</w:t>
      </w:r>
      <w:proofErr w:type="gramEnd"/>
      <w:r w:rsidRPr="00782354">
        <w:rPr>
          <w:color w:val="FF00FF"/>
        </w:rPr>
        <w:t xml:space="preserve"> (</w:t>
      </w:r>
      <w:proofErr w:type="spellStart"/>
      <w:r w:rsidRPr="00782354">
        <w:rPr>
          <w:color w:val="FF00FF"/>
        </w:rPr>
        <w:t>eg</w:t>
      </w:r>
      <w:proofErr w:type="spellEnd"/>
      <w:r w:rsidRPr="00782354">
        <w:rPr>
          <w:color w:val="FF00FF"/>
        </w:rPr>
        <w:t>, “Given</w:t>
      </w:r>
      <w:r w:rsidRPr="00782354">
        <w:rPr>
          <w:color w:val="FF00FF"/>
          <w:spacing w:val="-2"/>
        </w:rPr>
        <w:t xml:space="preserve"> </w:t>
      </w:r>
      <w:r w:rsidRPr="00782354">
        <w:rPr>
          <w:color w:val="FF00FF"/>
        </w:rPr>
        <w:t>the patient’s</w:t>
      </w:r>
      <w:r w:rsidRPr="00782354">
        <w:rPr>
          <w:color w:val="FF00FF"/>
          <w:spacing w:val="-1"/>
        </w:rPr>
        <w:t xml:space="preserve"> </w:t>
      </w:r>
      <w:r w:rsidRPr="00782354">
        <w:rPr>
          <w:color w:val="FF00FF"/>
        </w:rPr>
        <w:t>history, their current</w:t>
      </w:r>
      <w:r w:rsidRPr="00782354">
        <w:rPr>
          <w:color w:val="FF00FF"/>
          <w:spacing w:val="-1"/>
        </w:rPr>
        <w:t xml:space="preserve"> </w:t>
      </w:r>
      <w:r w:rsidRPr="00782354">
        <w:rPr>
          <w:color w:val="FF00FF"/>
        </w:rPr>
        <w:t>condition, lack of treatment options for TED, and the emerging data of the effects of TEPEZZA in patients with TED, I believe</w:t>
      </w:r>
      <w:r w:rsidRPr="00782354">
        <w:rPr>
          <w:color w:val="FF00FF"/>
          <w:spacing w:val="-2"/>
        </w:rPr>
        <w:t xml:space="preserve"> </w:t>
      </w:r>
      <w:r w:rsidRPr="00782354">
        <w:rPr>
          <w:color w:val="FF00FF"/>
        </w:rPr>
        <w:t>treatment</w:t>
      </w:r>
      <w:r w:rsidRPr="00782354">
        <w:rPr>
          <w:color w:val="FF00FF"/>
          <w:spacing w:val="-4"/>
        </w:rPr>
        <w:t xml:space="preserve"> </w:t>
      </w:r>
      <w:r w:rsidRPr="00782354">
        <w:rPr>
          <w:color w:val="FF00FF"/>
        </w:rPr>
        <w:t>of</w:t>
      </w:r>
      <w:r w:rsidRPr="00782354">
        <w:rPr>
          <w:color w:val="FF00FF"/>
          <w:spacing w:val="-2"/>
        </w:rPr>
        <w:t xml:space="preserve"> </w:t>
      </w:r>
      <w:r w:rsidRPr="00782354">
        <w:rPr>
          <w:color w:val="FF00FF"/>
        </w:rPr>
        <w:t>[Patient</w:t>
      </w:r>
      <w:r w:rsidRPr="00782354">
        <w:rPr>
          <w:color w:val="FF00FF"/>
          <w:spacing w:val="-2"/>
        </w:rPr>
        <w:t xml:space="preserve"> </w:t>
      </w:r>
      <w:r w:rsidRPr="00782354">
        <w:rPr>
          <w:color w:val="FF00FF"/>
        </w:rPr>
        <w:t>Name]</w:t>
      </w:r>
      <w:r w:rsidRPr="00782354">
        <w:rPr>
          <w:color w:val="FF00FF"/>
          <w:spacing w:val="-5"/>
        </w:rPr>
        <w:t xml:space="preserve"> </w:t>
      </w:r>
      <w:r w:rsidRPr="00782354">
        <w:rPr>
          <w:color w:val="FF00FF"/>
        </w:rPr>
        <w:t>with</w:t>
      </w:r>
      <w:r w:rsidRPr="00782354">
        <w:rPr>
          <w:color w:val="FF00FF"/>
          <w:spacing w:val="-5"/>
        </w:rPr>
        <w:t xml:space="preserve"> </w:t>
      </w:r>
      <w:r w:rsidRPr="00782354">
        <w:rPr>
          <w:color w:val="FF00FF"/>
        </w:rPr>
        <w:t>this</w:t>
      </w:r>
      <w:r w:rsidRPr="00782354">
        <w:rPr>
          <w:color w:val="FF00FF"/>
          <w:spacing w:val="-2"/>
        </w:rPr>
        <w:t xml:space="preserve"> </w:t>
      </w:r>
      <w:r w:rsidRPr="00782354">
        <w:rPr>
          <w:color w:val="FF00FF"/>
        </w:rPr>
        <w:t>product</w:t>
      </w:r>
      <w:r w:rsidRPr="00782354">
        <w:rPr>
          <w:color w:val="FF00FF"/>
          <w:spacing w:val="-4"/>
        </w:rPr>
        <w:t xml:space="preserve"> </w:t>
      </w:r>
      <w:r w:rsidRPr="00782354">
        <w:rPr>
          <w:color w:val="FF00FF"/>
        </w:rPr>
        <w:t>is</w:t>
      </w:r>
      <w:r w:rsidRPr="00782354">
        <w:rPr>
          <w:color w:val="FF00FF"/>
          <w:spacing w:val="-2"/>
        </w:rPr>
        <w:t xml:space="preserve"> </w:t>
      </w:r>
      <w:r w:rsidRPr="00782354">
        <w:rPr>
          <w:color w:val="FF00FF"/>
        </w:rPr>
        <w:t>warranted,</w:t>
      </w:r>
      <w:r w:rsidRPr="00782354">
        <w:rPr>
          <w:color w:val="FF00FF"/>
          <w:spacing w:val="-2"/>
        </w:rPr>
        <w:t xml:space="preserve"> </w:t>
      </w:r>
      <w:r w:rsidRPr="00782354">
        <w:rPr>
          <w:color w:val="FF00FF"/>
        </w:rPr>
        <w:t>appropriate,</w:t>
      </w:r>
      <w:r w:rsidRPr="00782354">
        <w:rPr>
          <w:color w:val="FF00FF"/>
          <w:spacing w:val="-7"/>
        </w:rPr>
        <w:t xml:space="preserve"> </w:t>
      </w:r>
      <w:r w:rsidRPr="00782354">
        <w:rPr>
          <w:color w:val="FF00FF"/>
        </w:rPr>
        <w:t>and</w:t>
      </w:r>
      <w:r w:rsidRPr="00782354">
        <w:rPr>
          <w:color w:val="FF00FF"/>
          <w:spacing w:val="-3"/>
        </w:rPr>
        <w:t xml:space="preserve"> </w:t>
      </w:r>
      <w:r w:rsidRPr="00782354">
        <w:rPr>
          <w:color w:val="FF00FF"/>
        </w:rPr>
        <w:t>medically</w:t>
      </w:r>
      <w:r w:rsidRPr="00782354">
        <w:rPr>
          <w:color w:val="FF00FF"/>
          <w:spacing w:val="-2"/>
        </w:rPr>
        <w:t xml:space="preserve"> </w:t>
      </w:r>
      <w:r w:rsidRPr="00782354">
        <w:rPr>
          <w:color w:val="FF00FF"/>
        </w:rPr>
        <w:t>necessary.</w:t>
      </w:r>
      <w:r w:rsidRPr="00782354">
        <w:rPr>
          <w:color w:val="FF00FF"/>
          <w:spacing w:val="-2"/>
        </w:rPr>
        <w:t xml:space="preserve"> </w:t>
      </w:r>
      <w:r w:rsidRPr="00782354">
        <w:rPr>
          <w:color w:val="FF00FF"/>
        </w:rPr>
        <w:t>The totality of the data available to date supports the potential benefit of treatment with TEPEZZA.”)]</w:t>
      </w:r>
    </w:p>
    <w:p w14:paraId="399273E3" w14:textId="77777777" w:rsidR="002F1E3B" w:rsidRPr="00782354" w:rsidRDefault="002F1E3B">
      <w:pPr>
        <w:pStyle w:val="BodyText"/>
        <w:spacing w:before="10"/>
        <w:rPr>
          <w:sz w:val="21"/>
        </w:rPr>
      </w:pPr>
    </w:p>
    <w:p w14:paraId="399273E4" w14:textId="77777777" w:rsidR="002F1E3B" w:rsidRPr="00782354" w:rsidRDefault="00C058BE">
      <w:pPr>
        <w:pStyle w:val="BodyText"/>
        <w:ind w:left="120" w:right="109" w:hanging="10"/>
      </w:pPr>
      <w:r w:rsidRPr="00782354">
        <w:t>Please</w:t>
      </w:r>
      <w:r w:rsidRPr="00782354">
        <w:rPr>
          <w:spacing w:val="-1"/>
        </w:rPr>
        <w:t xml:space="preserve"> </w:t>
      </w:r>
      <w:r w:rsidRPr="00782354">
        <w:t>call</w:t>
      </w:r>
      <w:r w:rsidRPr="00782354">
        <w:rPr>
          <w:spacing w:val="-5"/>
        </w:rPr>
        <w:t xml:space="preserve"> </w:t>
      </w:r>
      <w:r w:rsidRPr="00782354">
        <w:t>my</w:t>
      </w:r>
      <w:r w:rsidRPr="00782354">
        <w:rPr>
          <w:spacing w:val="-3"/>
        </w:rPr>
        <w:t xml:space="preserve"> </w:t>
      </w:r>
      <w:r w:rsidRPr="00782354">
        <w:t>office</w:t>
      </w:r>
      <w:r w:rsidRPr="00782354">
        <w:rPr>
          <w:spacing w:val="-4"/>
        </w:rPr>
        <w:t xml:space="preserve"> </w:t>
      </w:r>
      <w:r w:rsidRPr="00782354">
        <w:t>at</w:t>
      </w:r>
      <w:r w:rsidRPr="00782354">
        <w:rPr>
          <w:spacing w:val="-1"/>
        </w:rPr>
        <w:t xml:space="preserve"> </w:t>
      </w:r>
      <w:r w:rsidRPr="00782354">
        <w:rPr>
          <w:color w:val="FF00FF"/>
        </w:rPr>
        <w:t>[telephone</w:t>
      </w:r>
      <w:r w:rsidRPr="00782354">
        <w:rPr>
          <w:color w:val="FF00FF"/>
          <w:spacing w:val="-1"/>
        </w:rPr>
        <w:t xml:space="preserve"> </w:t>
      </w:r>
      <w:r w:rsidRPr="00782354">
        <w:rPr>
          <w:color w:val="FF00FF"/>
        </w:rPr>
        <w:t>number]</w:t>
      </w:r>
      <w:r w:rsidRPr="00782354">
        <w:rPr>
          <w:color w:val="FF00FF"/>
          <w:spacing w:val="-2"/>
        </w:rPr>
        <w:t xml:space="preserve"> </w:t>
      </w:r>
      <w:r w:rsidRPr="00782354">
        <w:t>if</w:t>
      </w:r>
      <w:r w:rsidRPr="00782354">
        <w:rPr>
          <w:spacing w:val="-4"/>
        </w:rPr>
        <w:t xml:space="preserve"> </w:t>
      </w:r>
      <w:r w:rsidRPr="00782354">
        <w:t>you</w:t>
      </w:r>
      <w:r w:rsidRPr="00782354">
        <w:rPr>
          <w:spacing w:val="-5"/>
        </w:rPr>
        <w:t xml:space="preserve"> </w:t>
      </w:r>
      <w:r w:rsidRPr="00782354">
        <w:t>need</w:t>
      </w:r>
      <w:r w:rsidRPr="00782354">
        <w:rPr>
          <w:spacing w:val="-3"/>
        </w:rPr>
        <w:t xml:space="preserve"> </w:t>
      </w:r>
      <w:r w:rsidRPr="00782354">
        <w:t>any</w:t>
      </w:r>
      <w:r w:rsidRPr="00782354">
        <w:rPr>
          <w:spacing w:val="-1"/>
        </w:rPr>
        <w:t xml:space="preserve"> </w:t>
      </w:r>
      <w:r w:rsidRPr="00782354">
        <w:t>additional</w:t>
      </w:r>
      <w:r w:rsidRPr="00782354">
        <w:rPr>
          <w:spacing w:val="-4"/>
        </w:rPr>
        <w:t xml:space="preserve"> </w:t>
      </w:r>
      <w:r w:rsidRPr="00782354">
        <w:t>information.</w:t>
      </w:r>
      <w:r w:rsidRPr="00782354">
        <w:rPr>
          <w:spacing w:val="-2"/>
        </w:rPr>
        <w:t xml:space="preserve"> </w:t>
      </w:r>
      <w:r w:rsidRPr="00782354">
        <w:t>I</w:t>
      </w:r>
      <w:r w:rsidRPr="00782354">
        <w:rPr>
          <w:spacing w:val="-2"/>
        </w:rPr>
        <w:t xml:space="preserve"> </w:t>
      </w:r>
      <w:r w:rsidRPr="00782354">
        <w:t>look</w:t>
      </w:r>
      <w:r w:rsidRPr="00782354">
        <w:rPr>
          <w:spacing w:val="-1"/>
        </w:rPr>
        <w:t xml:space="preserve"> </w:t>
      </w:r>
      <w:r w:rsidRPr="00782354">
        <w:t>forward</w:t>
      </w:r>
      <w:r w:rsidRPr="00782354">
        <w:rPr>
          <w:spacing w:val="-5"/>
        </w:rPr>
        <w:t xml:space="preserve"> </w:t>
      </w:r>
      <w:r w:rsidRPr="00782354">
        <w:t>to</w:t>
      </w:r>
      <w:r w:rsidRPr="00782354">
        <w:rPr>
          <w:spacing w:val="-3"/>
        </w:rPr>
        <w:t xml:space="preserve"> </w:t>
      </w:r>
      <w:r w:rsidRPr="00782354">
        <w:t>receiving your approval for coverage.</w:t>
      </w:r>
    </w:p>
    <w:p w14:paraId="399273E5" w14:textId="77777777" w:rsidR="002F1E3B" w:rsidRPr="00782354" w:rsidRDefault="002F1E3B">
      <w:pPr>
        <w:pStyle w:val="BodyText"/>
        <w:spacing w:before="1"/>
      </w:pPr>
    </w:p>
    <w:p w14:paraId="399273E6" w14:textId="77777777" w:rsidR="002F1E3B" w:rsidRPr="00782354" w:rsidRDefault="00C058BE">
      <w:pPr>
        <w:pStyle w:val="BodyText"/>
        <w:ind w:left="110"/>
      </w:pPr>
      <w:r w:rsidRPr="00782354">
        <w:rPr>
          <w:spacing w:val="-2"/>
        </w:rPr>
        <w:t>Sincerely,</w:t>
      </w:r>
    </w:p>
    <w:p w14:paraId="399273E7" w14:textId="77777777" w:rsidR="002F1E3B" w:rsidRPr="00782354" w:rsidRDefault="002F1E3B">
      <w:pPr>
        <w:pStyle w:val="BodyText"/>
      </w:pPr>
    </w:p>
    <w:p w14:paraId="399273E8" w14:textId="77777777" w:rsidR="002F1E3B" w:rsidRPr="00782354" w:rsidRDefault="002F1E3B">
      <w:pPr>
        <w:pStyle w:val="BodyText"/>
      </w:pPr>
    </w:p>
    <w:p w14:paraId="399273E9" w14:textId="77777777" w:rsidR="002F1E3B" w:rsidRPr="00782354" w:rsidRDefault="00C058BE">
      <w:pPr>
        <w:pStyle w:val="BodyText"/>
        <w:spacing w:line="360" w:lineRule="auto"/>
        <w:ind w:left="120" w:right="7138"/>
      </w:pPr>
      <w:r w:rsidRPr="00782354">
        <w:rPr>
          <w:color w:val="FF00FF"/>
        </w:rPr>
        <w:t>[Physician’s</w:t>
      </w:r>
      <w:r w:rsidRPr="00782354">
        <w:rPr>
          <w:color w:val="FF00FF"/>
          <w:spacing w:val="-13"/>
        </w:rPr>
        <w:t xml:space="preserve"> </w:t>
      </w:r>
      <w:r w:rsidRPr="00782354">
        <w:rPr>
          <w:color w:val="FF00FF"/>
        </w:rPr>
        <w:t>name</w:t>
      </w:r>
      <w:r w:rsidRPr="00782354">
        <w:rPr>
          <w:color w:val="FF00FF"/>
          <w:spacing w:val="-11"/>
        </w:rPr>
        <w:t xml:space="preserve"> </w:t>
      </w:r>
      <w:r w:rsidRPr="00782354">
        <w:rPr>
          <w:color w:val="FF00FF"/>
        </w:rPr>
        <w:t>and</w:t>
      </w:r>
      <w:r w:rsidRPr="00782354">
        <w:rPr>
          <w:color w:val="FF00FF"/>
          <w:spacing w:val="-13"/>
        </w:rPr>
        <w:t xml:space="preserve"> </w:t>
      </w:r>
      <w:r w:rsidRPr="00782354">
        <w:rPr>
          <w:color w:val="FF00FF"/>
        </w:rPr>
        <w:t>signature] [Physician’s medical specialty] [Physician’s NPI]</w:t>
      </w:r>
    </w:p>
    <w:p w14:paraId="399273EA" w14:textId="77777777" w:rsidR="002F1E3B" w:rsidRPr="00782354" w:rsidRDefault="00C058BE">
      <w:pPr>
        <w:pStyle w:val="BodyText"/>
        <w:spacing w:line="360" w:lineRule="auto"/>
        <w:ind w:left="120" w:right="7138"/>
      </w:pPr>
      <w:r w:rsidRPr="00782354">
        <w:rPr>
          <w:color w:val="FF00FF"/>
        </w:rPr>
        <w:t>[Physician’s</w:t>
      </w:r>
      <w:r w:rsidRPr="00782354">
        <w:rPr>
          <w:color w:val="FF00FF"/>
          <w:spacing w:val="-13"/>
        </w:rPr>
        <w:t xml:space="preserve"> </w:t>
      </w:r>
      <w:r w:rsidRPr="00782354">
        <w:rPr>
          <w:color w:val="FF00FF"/>
        </w:rPr>
        <w:t>practice</w:t>
      </w:r>
      <w:r w:rsidRPr="00782354">
        <w:rPr>
          <w:color w:val="FF00FF"/>
          <w:spacing w:val="-12"/>
        </w:rPr>
        <w:t xml:space="preserve"> </w:t>
      </w:r>
      <w:r w:rsidRPr="00782354">
        <w:rPr>
          <w:color w:val="FF00FF"/>
        </w:rPr>
        <w:t>name] [Phone #]</w:t>
      </w:r>
    </w:p>
    <w:p w14:paraId="399273EB" w14:textId="77777777" w:rsidR="002F1E3B" w:rsidRPr="00782354" w:rsidRDefault="00C058BE">
      <w:pPr>
        <w:pStyle w:val="BodyText"/>
        <w:ind w:left="120"/>
      </w:pPr>
      <w:r w:rsidRPr="00782354">
        <w:rPr>
          <w:color w:val="FF00FF"/>
        </w:rPr>
        <w:t>[Fax</w:t>
      </w:r>
      <w:r w:rsidRPr="00782354">
        <w:rPr>
          <w:color w:val="FF00FF"/>
          <w:spacing w:val="-3"/>
        </w:rPr>
        <w:t xml:space="preserve"> </w:t>
      </w:r>
      <w:r w:rsidRPr="00782354">
        <w:rPr>
          <w:color w:val="FF00FF"/>
          <w:spacing w:val="-5"/>
        </w:rPr>
        <w:t>#]</w:t>
      </w:r>
    </w:p>
    <w:p w14:paraId="399273EC" w14:textId="77777777" w:rsidR="002F1E3B" w:rsidRPr="00782354" w:rsidRDefault="00C058BE">
      <w:pPr>
        <w:spacing w:before="134"/>
        <w:ind w:left="110"/>
        <w:rPr>
          <w:b/>
          <w:i/>
        </w:rPr>
      </w:pPr>
      <w:r w:rsidRPr="00782354">
        <w:rPr>
          <w:color w:val="FF00FF"/>
        </w:rPr>
        <w:t>[Encl:</w:t>
      </w:r>
      <w:r w:rsidRPr="00782354">
        <w:rPr>
          <w:color w:val="FF00FF"/>
          <w:spacing w:val="-7"/>
        </w:rPr>
        <w:t xml:space="preserve"> </w:t>
      </w:r>
      <w:r w:rsidRPr="00782354">
        <w:rPr>
          <w:color w:val="FF00FF"/>
        </w:rPr>
        <w:t>medical</w:t>
      </w:r>
      <w:r w:rsidRPr="00782354">
        <w:rPr>
          <w:color w:val="FF00FF"/>
          <w:spacing w:val="-6"/>
        </w:rPr>
        <w:t xml:space="preserve"> </w:t>
      </w:r>
      <w:r w:rsidRPr="00782354">
        <w:rPr>
          <w:color w:val="FF00FF"/>
        </w:rPr>
        <w:t>records,</w:t>
      </w:r>
      <w:r w:rsidRPr="00782354">
        <w:rPr>
          <w:color w:val="FF00FF"/>
          <w:spacing w:val="-5"/>
        </w:rPr>
        <w:t xml:space="preserve"> </w:t>
      </w:r>
      <w:r w:rsidRPr="00782354">
        <w:rPr>
          <w:color w:val="FF00FF"/>
        </w:rPr>
        <w:t>articles,</w:t>
      </w:r>
      <w:r w:rsidRPr="00782354">
        <w:rPr>
          <w:color w:val="FF00FF"/>
          <w:spacing w:val="-7"/>
        </w:rPr>
        <w:t xml:space="preserve"> </w:t>
      </w:r>
      <w:proofErr w:type="spellStart"/>
      <w:r w:rsidRPr="00782354">
        <w:rPr>
          <w:color w:val="FF00FF"/>
        </w:rPr>
        <w:t>etc</w:t>
      </w:r>
      <w:proofErr w:type="spellEnd"/>
      <w:r w:rsidRPr="00782354">
        <w:rPr>
          <w:color w:val="FF00FF"/>
        </w:rPr>
        <w:t>]</w:t>
      </w:r>
      <w:r w:rsidRPr="00782354">
        <w:rPr>
          <w:color w:val="FF00FF"/>
          <w:spacing w:val="-5"/>
        </w:rPr>
        <w:t xml:space="preserve"> </w:t>
      </w:r>
      <w:r w:rsidRPr="00782354">
        <w:rPr>
          <w:b/>
          <w:i/>
          <w:color w:val="FF0000"/>
        </w:rPr>
        <w:t>[Attach</w:t>
      </w:r>
      <w:r w:rsidRPr="00782354">
        <w:rPr>
          <w:b/>
          <w:i/>
          <w:color w:val="FF0000"/>
          <w:spacing w:val="-4"/>
        </w:rPr>
        <w:t xml:space="preserve"> </w:t>
      </w:r>
      <w:r w:rsidRPr="00782354">
        <w:rPr>
          <w:b/>
          <w:i/>
          <w:color w:val="FF0000"/>
        </w:rPr>
        <w:t>supporting</w:t>
      </w:r>
      <w:r w:rsidRPr="00782354">
        <w:rPr>
          <w:b/>
          <w:i/>
          <w:color w:val="FF0000"/>
          <w:spacing w:val="-4"/>
        </w:rPr>
        <w:t xml:space="preserve"> </w:t>
      </w:r>
      <w:r w:rsidRPr="00782354">
        <w:rPr>
          <w:b/>
          <w:i/>
          <w:color w:val="FF0000"/>
        </w:rPr>
        <w:t>documentation</w:t>
      </w:r>
      <w:r w:rsidRPr="00782354">
        <w:rPr>
          <w:b/>
          <w:i/>
          <w:color w:val="FF0000"/>
          <w:spacing w:val="-5"/>
        </w:rPr>
        <w:t xml:space="preserve"> </w:t>
      </w:r>
      <w:r w:rsidRPr="00782354">
        <w:rPr>
          <w:b/>
          <w:i/>
          <w:color w:val="FF0000"/>
        </w:rPr>
        <w:t>such</w:t>
      </w:r>
      <w:r w:rsidRPr="00782354">
        <w:rPr>
          <w:b/>
          <w:i/>
          <w:color w:val="FF0000"/>
          <w:spacing w:val="-4"/>
        </w:rPr>
        <w:t xml:space="preserve"> </w:t>
      </w:r>
      <w:r w:rsidRPr="00782354">
        <w:rPr>
          <w:b/>
          <w:i/>
          <w:color w:val="FF0000"/>
        </w:rPr>
        <w:t>as</w:t>
      </w:r>
      <w:r w:rsidRPr="00782354">
        <w:rPr>
          <w:b/>
          <w:i/>
          <w:color w:val="FF0000"/>
          <w:spacing w:val="-8"/>
        </w:rPr>
        <w:t xml:space="preserve"> </w:t>
      </w:r>
      <w:r w:rsidRPr="00782354">
        <w:rPr>
          <w:b/>
          <w:i/>
          <w:color w:val="FF0000"/>
        </w:rPr>
        <w:t>chart</w:t>
      </w:r>
      <w:r w:rsidRPr="00782354">
        <w:rPr>
          <w:b/>
          <w:i/>
          <w:color w:val="FF0000"/>
          <w:spacing w:val="-7"/>
        </w:rPr>
        <w:t xml:space="preserve"> </w:t>
      </w:r>
      <w:r w:rsidRPr="00782354">
        <w:rPr>
          <w:b/>
          <w:i/>
          <w:color w:val="FF0000"/>
        </w:rPr>
        <w:t>notes,</w:t>
      </w:r>
      <w:r w:rsidRPr="00782354">
        <w:rPr>
          <w:b/>
          <w:i/>
          <w:color w:val="FF0000"/>
          <w:spacing w:val="-6"/>
        </w:rPr>
        <w:t xml:space="preserve"> </w:t>
      </w:r>
      <w:proofErr w:type="spellStart"/>
      <w:r w:rsidRPr="00782354">
        <w:rPr>
          <w:b/>
          <w:i/>
          <w:color w:val="FF0000"/>
          <w:spacing w:val="-4"/>
        </w:rPr>
        <w:t>etc</w:t>
      </w:r>
      <w:proofErr w:type="spellEnd"/>
      <w:r w:rsidRPr="00782354">
        <w:rPr>
          <w:b/>
          <w:i/>
          <w:color w:val="FF0000"/>
          <w:spacing w:val="-4"/>
        </w:rPr>
        <w:t>]</w:t>
      </w:r>
    </w:p>
    <w:p w14:paraId="399273EE" w14:textId="77777777" w:rsidR="002F1E3B" w:rsidRPr="00782354" w:rsidRDefault="002F1E3B">
      <w:pPr>
        <w:pStyle w:val="BodyText"/>
        <w:rPr>
          <w:b/>
          <w:i/>
        </w:rPr>
      </w:pPr>
    </w:p>
    <w:p w14:paraId="399273EF" w14:textId="4EB6DF0E" w:rsidR="002F1E3B" w:rsidRPr="00782354" w:rsidRDefault="00C415CB" w:rsidP="00C415CB">
      <w:pPr>
        <w:spacing w:before="137"/>
        <w:rPr>
          <w:b/>
          <w:sz w:val="21"/>
        </w:rPr>
      </w:pPr>
      <w:r>
        <w:rPr>
          <w:b/>
          <w:spacing w:val="-2"/>
          <w:sz w:val="21"/>
        </w:rPr>
        <w:t xml:space="preserve">  </w:t>
      </w:r>
      <w:r w:rsidR="00C058BE" w:rsidRPr="00782354">
        <w:rPr>
          <w:b/>
          <w:spacing w:val="-2"/>
          <w:sz w:val="21"/>
        </w:rPr>
        <w:t>References:</w:t>
      </w:r>
    </w:p>
    <w:p w14:paraId="399273F0" w14:textId="77777777" w:rsidR="002F1E3B" w:rsidRPr="00782354" w:rsidRDefault="002F1E3B">
      <w:pPr>
        <w:pStyle w:val="BodyText"/>
        <w:spacing w:before="1"/>
        <w:rPr>
          <w:b/>
          <w:sz w:val="15"/>
        </w:rPr>
      </w:pPr>
    </w:p>
    <w:p w14:paraId="399273F1" w14:textId="77777777" w:rsidR="002F1E3B" w:rsidRPr="00782354" w:rsidRDefault="00C058BE">
      <w:pPr>
        <w:pStyle w:val="ListParagraph"/>
        <w:numPr>
          <w:ilvl w:val="0"/>
          <w:numId w:val="2"/>
        </w:numPr>
        <w:tabs>
          <w:tab w:val="left" w:pos="479"/>
          <w:tab w:val="left" w:pos="480"/>
        </w:tabs>
        <w:spacing w:before="1"/>
        <w:rPr>
          <w:sz w:val="21"/>
        </w:rPr>
      </w:pPr>
      <w:r w:rsidRPr="00782354">
        <w:rPr>
          <w:spacing w:val="-2"/>
          <w:sz w:val="21"/>
        </w:rPr>
        <w:t>TEPEZZA</w:t>
      </w:r>
      <w:r w:rsidRPr="00782354">
        <w:rPr>
          <w:spacing w:val="8"/>
          <w:sz w:val="21"/>
        </w:rPr>
        <w:t xml:space="preserve"> </w:t>
      </w:r>
      <w:r w:rsidRPr="00782354">
        <w:rPr>
          <w:spacing w:val="-2"/>
          <w:sz w:val="21"/>
        </w:rPr>
        <w:t>(teprotumumab-</w:t>
      </w:r>
      <w:proofErr w:type="spellStart"/>
      <w:r w:rsidRPr="00782354">
        <w:rPr>
          <w:spacing w:val="-2"/>
          <w:sz w:val="21"/>
        </w:rPr>
        <w:t>trbw</w:t>
      </w:r>
      <w:proofErr w:type="spellEnd"/>
      <w:r w:rsidRPr="00782354">
        <w:rPr>
          <w:spacing w:val="-2"/>
          <w:sz w:val="21"/>
        </w:rPr>
        <w:t>)</w:t>
      </w:r>
      <w:r w:rsidRPr="00782354">
        <w:rPr>
          <w:spacing w:val="15"/>
          <w:sz w:val="21"/>
        </w:rPr>
        <w:t xml:space="preserve"> </w:t>
      </w:r>
      <w:r w:rsidRPr="00782354">
        <w:rPr>
          <w:spacing w:val="-2"/>
          <w:sz w:val="21"/>
        </w:rPr>
        <w:t>[prescribing</w:t>
      </w:r>
      <w:r w:rsidRPr="00782354">
        <w:rPr>
          <w:spacing w:val="12"/>
          <w:sz w:val="21"/>
        </w:rPr>
        <w:t xml:space="preserve"> </w:t>
      </w:r>
      <w:r w:rsidRPr="00782354">
        <w:rPr>
          <w:spacing w:val="-2"/>
          <w:sz w:val="21"/>
        </w:rPr>
        <w:t>information]</w:t>
      </w:r>
      <w:r w:rsidRPr="00782354">
        <w:rPr>
          <w:spacing w:val="14"/>
          <w:sz w:val="21"/>
        </w:rPr>
        <w:t xml:space="preserve"> </w:t>
      </w:r>
      <w:r w:rsidRPr="00782354">
        <w:rPr>
          <w:spacing w:val="-2"/>
          <w:sz w:val="21"/>
        </w:rPr>
        <w:t>Horizon.</w:t>
      </w:r>
    </w:p>
    <w:p w14:paraId="399273F2" w14:textId="77777777" w:rsidR="002F1E3B" w:rsidRPr="00782354" w:rsidRDefault="00C058BE">
      <w:pPr>
        <w:pStyle w:val="ListParagraph"/>
        <w:numPr>
          <w:ilvl w:val="0"/>
          <w:numId w:val="2"/>
        </w:numPr>
        <w:tabs>
          <w:tab w:val="left" w:pos="479"/>
          <w:tab w:val="left" w:pos="480"/>
        </w:tabs>
        <w:spacing w:before="10" w:line="252" w:lineRule="auto"/>
        <w:ind w:right="374"/>
        <w:rPr>
          <w:sz w:val="21"/>
        </w:rPr>
      </w:pPr>
      <w:r w:rsidRPr="00782354">
        <w:rPr>
          <w:sz w:val="21"/>
        </w:rPr>
        <w:t>Lazarus</w:t>
      </w:r>
      <w:r w:rsidRPr="00782354">
        <w:rPr>
          <w:spacing w:val="-3"/>
          <w:sz w:val="21"/>
        </w:rPr>
        <w:t xml:space="preserve"> </w:t>
      </w:r>
      <w:r w:rsidRPr="00782354">
        <w:rPr>
          <w:sz w:val="21"/>
        </w:rPr>
        <w:t>JH.</w:t>
      </w:r>
      <w:r w:rsidRPr="00782354">
        <w:rPr>
          <w:spacing w:val="-3"/>
          <w:sz w:val="21"/>
        </w:rPr>
        <w:t xml:space="preserve"> </w:t>
      </w:r>
      <w:r w:rsidRPr="00782354">
        <w:rPr>
          <w:sz w:val="21"/>
        </w:rPr>
        <w:t>Epidemiology</w:t>
      </w:r>
      <w:r w:rsidRPr="00782354">
        <w:rPr>
          <w:spacing w:val="-2"/>
          <w:sz w:val="21"/>
        </w:rPr>
        <w:t xml:space="preserve"> </w:t>
      </w:r>
      <w:r w:rsidRPr="00782354">
        <w:rPr>
          <w:sz w:val="21"/>
        </w:rPr>
        <w:t>of</w:t>
      </w:r>
      <w:r w:rsidRPr="00782354">
        <w:rPr>
          <w:spacing w:val="-4"/>
          <w:sz w:val="21"/>
        </w:rPr>
        <w:t xml:space="preserve"> </w:t>
      </w:r>
      <w:r w:rsidRPr="00782354">
        <w:rPr>
          <w:sz w:val="21"/>
        </w:rPr>
        <w:t>Graves’</w:t>
      </w:r>
      <w:r w:rsidRPr="00782354">
        <w:rPr>
          <w:spacing w:val="-2"/>
          <w:sz w:val="21"/>
        </w:rPr>
        <w:t xml:space="preserve"> </w:t>
      </w:r>
      <w:r w:rsidRPr="00782354">
        <w:rPr>
          <w:sz w:val="21"/>
        </w:rPr>
        <w:t>orbitopathy</w:t>
      </w:r>
      <w:r w:rsidRPr="00782354">
        <w:rPr>
          <w:spacing w:val="-2"/>
          <w:sz w:val="21"/>
        </w:rPr>
        <w:t xml:space="preserve"> </w:t>
      </w:r>
      <w:r w:rsidRPr="00782354">
        <w:rPr>
          <w:sz w:val="21"/>
        </w:rPr>
        <w:t>(GO)</w:t>
      </w:r>
      <w:r w:rsidRPr="00782354">
        <w:rPr>
          <w:spacing w:val="-1"/>
          <w:sz w:val="21"/>
        </w:rPr>
        <w:t xml:space="preserve"> </w:t>
      </w:r>
      <w:r w:rsidRPr="00782354">
        <w:rPr>
          <w:sz w:val="21"/>
        </w:rPr>
        <w:t>and</w:t>
      </w:r>
      <w:r w:rsidRPr="00782354">
        <w:rPr>
          <w:spacing w:val="-3"/>
          <w:sz w:val="21"/>
        </w:rPr>
        <w:t xml:space="preserve"> </w:t>
      </w:r>
      <w:r w:rsidRPr="00782354">
        <w:rPr>
          <w:sz w:val="21"/>
        </w:rPr>
        <w:t>relationship</w:t>
      </w:r>
      <w:r w:rsidRPr="00782354">
        <w:rPr>
          <w:spacing w:val="-3"/>
          <w:sz w:val="21"/>
        </w:rPr>
        <w:t xml:space="preserve"> </w:t>
      </w:r>
      <w:r w:rsidRPr="00782354">
        <w:rPr>
          <w:sz w:val="21"/>
        </w:rPr>
        <w:t>with</w:t>
      </w:r>
      <w:r w:rsidRPr="00782354">
        <w:rPr>
          <w:spacing w:val="-5"/>
          <w:sz w:val="21"/>
        </w:rPr>
        <w:t xml:space="preserve"> </w:t>
      </w:r>
      <w:r w:rsidRPr="00782354">
        <w:rPr>
          <w:sz w:val="21"/>
        </w:rPr>
        <w:t>thyroid</w:t>
      </w:r>
      <w:r w:rsidRPr="00782354">
        <w:rPr>
          <w:spacing w:val="-3"/>
          <w:sz w:val="21"/>
        </w:rPr>
        <w:t xml:space="preserve"> </w:t>
      </w:r>
      <w:r w:rsidRPr="00782354">
        <w:rPr>
          <w:sz w:val="21"/>
        </w:rPr>
        <w:t>disease.</w:t>
      </w:r>
      <w:r w:rsidRPr="00782354">
        <w:rPr>
          <w:spacing w:val="-3"/>
          <w:sz w:val="21"/>
        </w:rPr>
        <w:t xml:space="preserve"> </w:t>
      </w:r>
      <w:r w:rsidRPr="00782354">
        <w:rPr>
          <w:i/>
          <w:sz w:val="21"/>
        </w:rPr>
        <w:t>Best</w:t>
      </w:r>
      <w:r w:rsidRPr="00782354">
        <w:rPr>
          <w:i/>
          <w:spacing w:val="-3"/>
          <w:sz w:val="21"/>
        </w:rPr>
        <w:t xml:space="preserve"> </w:t>
      </w:r>
      <w:proofErr w:type="spellStart"/>
      <w:r w:rsidRPr="00782354">
        <w:rPr>
          <w:i/>
          <w:sz w:val="21"/>
        </w:rPr>
        <w:t>Pract</w:t>
      </w:r>
      <w:proofErr w:type="spellEnd"/>
      <w:r w:rsidRPr="00782354">
        <w:rPr>
          <w:i/>
          <w:spacing w:val="-3"/>
          <w:sz w:val="21"/>
        </w:rPr>
        <w:t xml:space="preserve"> </w:t>
      </w:r>
      <w:r w:rsidRPr="00782354">
        <w:rPr>
          <w:i/>
          <w:sz w:val="21"/>
        </w:rPr>
        <w:t>Res</w:t>
      </w:r>
      <w:r w:rsidRPr="00782354">
        <w:rPr>
          <w:i/>
          <w:spacing w:val="-5"/>
          <w:sz w:val="21"/>
        </w:rPr>
        <w:t xml:space="preserve"> </w:t>
      </w:r>
      <w:r w:rsidRPr="00782354">
        <w:rPr>
          <w:i/>
          <w:sz w:val="21"/>
        </w:rPr>
        <w:t xml:space="preserve">Clin Endocrinol </w:t>
      </w:r>
      <w:proofErr w:type="spellStart"/>
      <w:r w:rsidRPr="00782354">
        <w:rPr>
          <w:i/>
          <w:sz w:val="21"/>
        </w:rPr>
        <w:t>Metab</w:t>
      </w:r>
      <w:proofErr w:type="spellEnd"/>
      <w:r w:rsidRPr="00782354">
        <w:rPr>
          <w:i/>
          <w:sz w:val="21"/>
        </w:rPr>
        <w:t xml:space="preserve">. </w:t>
      </w:r>
      <w:r w:rsidRPr="00782354">
        <w:rPr>
          <w:sz w:val="21"/>
        </w:rPr>
        <w:t>2012;26(3):273-279.</w:t>
      </w:r>
    </w:p>
    <w:p w14:paraId="399273F3" w14:textId="77777777" w:rsidR="002F1E3B" w:rsidRPr="00782354" w:rsidRDefault="00C058BE">
      <w:pPr>
        <w:pStyle w:val="ListParagraph"/>
        <w:numPr>
          <w:ilvl w:val="0"/>
          <w:numId w:val="2"/>
        </w:numPr>
        <w:tabs>
          <w:tab w:val="left" w:pos="479"/>
          <w:tab w:val="left" w:pos="480"/>
        </w:tabs>
        <w:spacing w:line="249" w:lineRule="auto"/>
        <w:ind w:left="479" w:right="160"/>
        <w:rPr>
          <w:sz w:val="21"/>
        </w:rPr>
      </w:pPr>
      <w:proofErr w:type="spellStart"/>
      <w:r w:rsidRPr="00782354">
        <w:rPr>
          <w:sz w:val="21"/>
        </w:rPr>
        <w:t>Mamoojee</w:t>
      </w:r>
      <w:proofErr w:type="spellEnd"/>
      <w:r w:rsidRPr="00782354">
        <w:rPr>
          <w:spacing w:val="-4"/>
          <w:sz w:val="21"/>
        </w:rPr>
        <w:t xml:space="preserve"> </w:t>
      </w:r>
      <w:r w:rsidRPr="00782354">
        <w:rPr>
          <w:sz w:val="21"/>
        </w:rPr>
        <w:t>Y,</w:t>
      </w:r>
      <w:r w:rsidRPr="00782354">
        <w:rPr>
          <w:spacing w:val="-4"/>
          <w:sz w:val="21"/>
        </w:rPr>
        <w:t xml:space="preserve"> </w:t>
      </w:r>
      <w:r w:rsidRPr="00782354">
        <w:rPr>
          <w:sz w:val="21"/>
        </w:rPr>
        <w:t>Pearce</w:t>
      </w:r>
      <w:r w:rsidRPr="00782354">
        <w:rPr>
          <w:spacing w:val="-4"/>
          <w:sz w:val="21"/>
        </w:rPr>
        <w:t xml:space="preserve"> </w:t>
      </w:r>
      <w:r w:rsidRPr="00782354">
        <w:rPr>
          <w:sz w:val="21"/>
        </w:rPr>
        <w:t>SHS.</w:t>
      </w:r>
      <w:r w:rsidRPr="00782354">
        <w:rPr>
          <w:spacing w:val="-3"/>
          <w:sz w:val="21"/>
        </w:rPr>
        <w:t xml:space="preserve"> </w:t>
      </w:r>
      <w:r w:rsidRPr="00782354">
        <w:rPr>
          <w:sz w:val="21"/>
        </w:rPr>
        <w:t>In:</w:t>
      </w:r>
      <w:r w:rsidRPr="00782354">
        <w:rPr>
          <w:spacing w:val="-3"/>
          <w:sz w:val="21"/>
        </w:rPr>
        <w:t xml:space="preserve"> </w:t>
      </w:r>
      <w:proofErr w:type="spellStart"/>
      <w:r w:rsidRPr="00782354">
        <w:rPr>
          <w:sz w:val="21"/>
        </w:rPr>
        <w:t>Wiersinga</w:t>
      </w:r>
      <w:proofErr w:type="spellEnd"/>
      <w:r w:rsidRPr="00782354">
        <w:rPr>
          <w:spacing w:val="-2"/>
          <w:sz w:val="21"/>
        </w:rPr>
        <w:t xml:space="preserve"> </w:t>
      </w:r>
      <w:r w:rsidRPr="00782354">
        <w:rPr>
          <w:sz w:val="21"/>
        </w:rPr>
        <w:t>WM,</w:t>
      </w:r>
      <w:r w:rsidRPr="00782354">
        <w:rPr>
          <w:spacing w:val="-2"/>
          <w:sz w:val="21"/>
        </w:rPr>
        <w:t xml:space="preserve"> </w:t>
      </w:r>
      <w:proofErr w:type="spellStart"/>
      <w:r w:rsidRPr="00782354">
        <w:rPr>
          <w:sz w:val="21"/>
        </w:rPr>
        <w:t>Kahaly</w:t>
      </w:r>
      <w:proofErr w:type="spellEnd"/>
      <w:r w:rsidRPr="00782354">
        <w:rPr>
          <w:spacing w:val="-4"/>
          <w:sz w:val="21"/>
        </w:rPr>
        <w:t xml:space="preserve"> </w:t>
      </w:r>
      <w:r w:rsidRPr="00782354">
        <w:rPr>
          <w:sz w:val="21"/>
        </w:rPr>
        <w:t>GJ,</w:t>
      </w:r>
      <w:r w:rsidRPr="00782354">
        <w:rPr>
          <w:spacing w:val="-4"/>
          <w:sz w:val="21"/>
        </w:rPr>
        <w:t xml:space="preserve"> </w:t>
      </w:r>
      <w:r w:rsidRPr="00782354">
        <w:rPr>
          <w:sz w:val="21"/>
        </w:rPr>
        <w:t>eds.</w:t>
      </w:r>
      <w:r w:rsidRPr="00782354">
        <w:rPr>
          <w:spacing w:val="-3"/>
          <w:sz w:val="21"/>
        </w:rPr>
        <w:t xml:space="preserve"> </w:t>
      </w:r>
      <w:r w:rsidRPr="00782354">
        <w:rPr>
          <w:i/>
          <w:sz w:val="21"/>
        </w:rPr>
        <w:t>Graves’</w:t>
      </w:r>
      <w:r w:rsidRPr="00782354">
        <w:rPr>
          <w:i/>
          <w:spacing w:val="-4"/>
          <w:sz w:val="21"/>
        </w:rPr>
        <w:t xml:space="preserve"> </w:t>
      </w:r>
      <w:r w:rsidRPr="00782354">
        <w:rPr>
          <w:i/>
          <w:sz w:val="21"/>
        </w:rPr>
        <w:t>Orbitopathy:</w:t>
      </w:r>
      <w:r w:rsidRPr="00782354">
        <w:rPr>
          <w:i/>
          <w:spacing w:val="-1"/>
          <w:sz w:val="21"/>
        </w:rPr>
        <w:t xml:space="preserve"> </w:t>
      </w:r>
      <w:r w:rsidRPr="00782354">
        <w:rPr>
          <w:i/>
          <w:sz w:val="21"/>
        </w:rPr>
        <w:t>A</w:t>
      </w:r>
      <w:r w:rsidRPr="00782354">
        <w:rPr>
          <w:i/>
          <w:spacing w:val="-6"/>
          <w:sz w:val="21"/>
        </w:rPr>
        <w:t xml:space="preserve"> </w:t>
      </w:r>
      <w:r w:rsidRPr="00782354">
        <w:rPr>
          <w:i/>
          <w:sz w:val="21"/>
        </w:rPr>
        <w:t>Multidisciplinary</w:t>
      </w:r>
      <w:r w:rsidRPr="00782354">
        <w:rPr>
          <w:i/>
          <w:spacing w:val="-3"/>
          <w:sz w:val="21"/>
        </w:rPr>
        <w:t xml:space="preserve"> </w:t>
      </w:r>
      <w:r w:rsidRPr="00782354">
        <w:rPr>
          <w:i/>
          <w:sz w:val="21"/>
        </w:rPr>
        <w:t xml:space="preserve">Approach— Questions and Answers. </w:t>
      </w:r>
      <w:r w:rsidRPr="00782354">
        <w:rPr>
          <w:sz w:val="21"/>
        </w:rPr>
        <w:t>3rd ed. Karger; 2017:93-104.</w:t>
      </w:r>
    </w:p>
    <w:p w14:paraId="399273F4" w14:textId="77777777" w:rsidR="002F1E3B" w:rsidRPr="00782354" w:rsidRDefault="00C058BE">
      <w:pPr>
        <w:pStyle w:val="ListParagraph"/>
        <w:numPr>
          <w:ilvl w:val="0"/>
          <w:numId w:val="2"/>
        </w:numPr>
        <w:tabs>
          <w:tab w:val="left" w:pos="479"/>
          <w:tab w:val="left" w:pos="480"/>
        </w:tabs>
        <w:spacing w:line="252" w:lineRule="auto"/>
        <w:ind w:right="124"/>
        <w:rPr>
          <w:sz w:val="21"/>
        </w:rPr>
      </w:pPr>
      <w:r w:rsidRPr="00782354">
        <w:rPr>
          <w:sz w:val="21"/>
        </w:rPr>
        <w:t>Bartley</w:t>
      </w:r>
      <w:r w:rsidRPr="00782354">
        <w:rPr>
          <w:spacing w:val="-4"/>
          <w:sz w:val="21"/>
        </w:rPr>
        <w:t xml:space="preserve"> </w:t>
      </w:r>
      <w:r w:rsidRPr="00782354">
        <w:rPr>
          <w:sz w:val="21"/>
        </w:rPr>
        <w:t>GB.</w:t>
      </w:r>
      <w:r w:rsidRPr="00782354">
        <w:rPr>
          <w:spacing w:val="-4"/>
          <w:sz w:val="21"/>
        </w:rPr>
        <w:t xml:space="preserve"> </w:t>
      </w:r>
      <w:r w:rsidRPr="00782354">
        <w:rPr>
          <w:sz w:val="21"/>
        </w:rPr>
        <w:t>The</w:t>
      </w:r>
      <w:r w:rsidRPr="00782354">
        <w:rPr>
          <w:spacing w:val="-3"/>
          <w:sz w:val="21"/>
        </w:rPr>
        <w:t xml:space="preserve"> </w:t>
      </w:r>
      <w:r w:rsidRPr="00782354">
        <w:rPr>
          <w:sz w:val="21"/>
        </w:rPr>
        <w:t>epidemiologic</w:t>
      </w:r>
      <w:r w:rsidRPr="00782354">
        <w:rPr>
          <w:spacing w:val="-4"/>
          <w:sz w:val="21"/>
        </w:rPr>
        <w:t xml:space="preserve"> </w:t>
      </w:r>
      <w:r w:rsidRPr="00782354">
        <w:rPr>
          <w:sz w:val="21"/>
        </w:rPr>
        <w:t>characteristics</w:t>
      </w:r>
      <w:r w:rsidRPr="00782354">
        <w:rPr>
          <w:spacing w:val="-4"/>
          <w:sz w:val="21"/>
        </w:rPr>
        <w:t xml:space="preserve"> </w:t>
      </w:r>
      <w:r w:rsidRPr="00782354">
        <w:rPr>
          <w:sz w:val="21"/>
        </w:rPr>
        <w:t>and</w:t>
      </w:r>
      <w:r w:rsidRPr="00782354">
        <w:rPr>
          <w:spacing w:val="-3"/>
          <w:sz w:val="21"/>
        </w:rPr>
        <w:t xml:space="preserve"> </w:t>
      </w:r>
      <w:r w:rsidRPr="00782354">
        <w:rPr>
          <w:sz w:val="21"/>
        </w:rPr>
        <w:t>clinical</w:t>
      </w:r>
      <w:r w:rsidRPr="00782354">
        <w:rPr>
          <w:spacing w:val="-5"/>
          <w:sz w:val="21"/>
        </w:rPr>
        <w:t xml:space="preserve"> </w:t>
      </w:r>
      <w:r w:rsidRPr="00782354">
        <w:rPr>
          <w:sz w:val="21"/>
        </w:rPr>
        <w:t>course</w:t>
      </w:r>
      <w:r w:rsidRPr="00782354">
        <w:rPr>
          <w:spacing w:val="-3"/>
          <w:sz w:val="21"/>
        </w:rPr>
        <w:t xml:space="preserve"> </w:t>
      </w:r>
      <w:r w:rsidRPr="00782354">
        <w:rPr>
          <w:sz w:val="21"/>
        </w:rPr>
        <w:t>of</w:t>
      </w:r>
      <w:r w:rsidRPr="00782354">
        <w:rPr>
          <w:spacing w:val="-3"/>
          <w:sz w:val="21"/>
        </w:rPr>
        <w:t xml:space="preserve"> </w:t>
      </w:r>
      <w:r w:rsidRPr="00782354">
        <w:rPr>
          <w:sz w:val="21"/>
        </w:rPr>
        <w:t>ophthalmopathy</w:t>
      </w:r>
      <w:r w:rsidRPr="00782354">
        <w:rPr>
          <w:spacing w:val="-4"/>
          <w:sz w:val="21"/>
        </w:rPr>
        <w:t xml:space="preserve"> </w:t>
      </w:r>
      <w:r w:rsidRPr="00782354">
        <w:rPr>
          <w:sz w:val="21"/>
        </w:rPr>
        <w:t>associated</w:t>
      </w:r>
      <w:r w:rsidRPr="00782354">
        <w:rPr>
          <w:spacing w:val="-4"/>
          <w:sz w:val="21"/>
        </w:rPr>
        <w:t xml:space="preserve"> </w:t>
      </w:r>
      <w:r w:rsidRPr="00782354">
        <w:rPr>
          <w:sz w:val="21"/>
        </w:rPr>
        <w:t>with</w:t>
      </w:r>
      <w:r w:rsidRPr="00782354">
        <w:rPr>
          <w:spacing w:val="-4"/>
          <w:sz w:val="21"/>
        </w:rPr>
        <w:t xml:space="preserve"> </w:t>
      </w:r>
      <w:r w:rsidRPr="00782354">
        <w:rPr>
          <w:sz w:val="21"/>
        </w:rPr>
        <w:t xml:space="preserve">autoimmune thyroid disease in Olmsted County, Minnesota. </w:t>
      </w:r>
      <w:r w:rsidRPr="00782354">
        <w:rPr>
          <w:i/>
          <w:sz w:val="21"/>
        </w:rPr>
        <w:t xml:space="preserve">Trans Am </w:t>
      </w:r>
      <w:proofErr w:type="spellStart"/>
      <w:r w:rsidRPr="00782354">
        <w:rPr>
          <w:i/>
          <w:sz w:val="21"/>
        </w:rPr>
        <w:t>Ophthalmol</w:t>
      </w:r>
      <w:proofErr w:type="spellEnd"/>
      <w:r w:rsidRPr="00782354">
        <w:rPr>
          <w:i/>
          <w:sz w:val="21"/>
        </w:rPr>
        <w:t xml:space="preserve"> Soc. </w:t>
      </w:r>
      <w:proofErr w:type="gramStart"/>
      <w:r w:rsidRPr="00782354">
        <w:rPr>
          <w:sz w:val="21"/>
        </w:rPr>
        <w:t>1994;92:477</w:t>
      </w:r>
      <w:proofErr w:type="gramEnd"/>
      <w:r w:rsidRPr="00782354">
        <w:rPr>
          <w:sz w:val="21"/>
        </w:rPr>
        <w:t>-588.</w:t>
      </w:r>
    </w:p>
    <w:p w14:paraId="399273F5" w14:textId="77777777" w:rsidR="002F1E3B" w:rsidRPr="00782354" w:rsidRDefault="00C058BE">
      <w:pPr>
        <w:pStyle w:val="ListParagraph"/>
        <w:numPr>
          <w:ilvl w:val="0"/>
          <w:numId w:val="2"/>
        </w:numPr>
        <w:tabs>
          <w:tab w:val="left" w:pos="479"/>
          <w:tab w:val="left" w:pos="480"/>
        </w:tabs>
        <w:spacing w:line="253" w:lineRule="exact"/>
        <w:rPr>
          <w:sz w:val="21"/>
        </w:rPr>
      </w:pPr>
      <w:proofErr w:type="spellStart"/>
      <w:r w:rsidRPr="00782354">
        <w:rPr>
          <w:sz w:val="21"/>
        </w:rPr>
        <w:t>Bartalena</w:t>
      </w:r>
      <w:proofErr w:type="spellEnd"/>
      <w:r w:rsidRPr="00782354">
        <w:rPr>
          <w:spacing w:val="-11"/>
          <w:sz w:val="21"/>
        </w:rPr>
        <w:t xml:space="preserve"> </w:t>
      </w:r>
      <w:r w:rsidRPr="00782354">
        <w:rPr>
          <w:sz w:val="21"/>
        </w:rPr>
        <w:t>L.</w:t>
      </w:r>
      <w:r w:rsidRPr="00782354">
        <w:rPr>
          <w:spacing w:val="-9"/>
          <w:sz w:val="21"/>
        </w:rPr>
        <w:t xml:space="preserve"> </w:t>
      </w:r>
      <w:r w:rsidRPr="00782354">
        <w:rPr>
          <w:sz w:val="21"/>
        </w:rPr>
        <w:t>Graves’</w:t>
      </w:r>
      <w:r w:rsidRPr="00782354">
        <w:rPr>
          <w:spacing w:val="-6"/>
          <w:sz w:val="21"/>
        </w:rPr>
        <w:t xml:space="preserve"> </w:t>
      </w:r>
      <w:r w:rsidRPr="00782354">
        <w:rPr>
          <w:sz w:val="21"/>
        </w:rPr>
        <w:t>orbitopathy:</w:t>
      </w:r>
      <w:r w:rsidRPr="00782354">
        <w:rPr>
          <w:spacing w:val="-5"/>
          <w:sz w:val="21"/>
        </w:rPr>
        <w:t xml:space="preserve"> </w:t>
      </w:r>
      <w:r w:rsidRPr="00782354">
        <w:rPr>
          <w:sz w:val="21"/>
        </w:rPr>
        <w:t>imperfect</w:t>
      </w:r>
      <w:r w:rsidRPr="00782354">
        <w:rPr>
          <w:spacing w:val="-7"/>
          <w:sz w:val="21"/>
        </w:rPr>
        <w:t xml:space="preserve"> </w:t>
      </w:r>
      <w:r w:rsidRPr="00782354">
        <w:rPr>
          <w:sz w:val="21"/>
        </w:rPr>
        <w:t>treatments</w:t>
      </w:r>
      <w:r w:rsidRPr="00782354">
        <w:rPr>
          <w:spacing w:val="-8"/>
          <w:sz w:val="21"/>
        </w:rPr>
        <w:t xml:space="preserve"> </w:t>
      </w:r>
      <w:r w:rsidRPr="00782354">
        <w:rPr>
          <w:sz w:val="21"/>
        </w:rPr>
        <w:t>for</w:t>
      </w:r>
      <w:r w:rsidRPr="00782354">
        <w:rPr>
          <w:spacing w:val="-5"/>
          <w:sz w:val="21"/>
        </w:rPr>
        <w:t xml:space="preserve"> </w:t>
      </w:r>
      <w:r w:rsidRPr="00782354">
        <w:rPr>
          <w:sz w:val="21"/>
        </w:rPr>
        <w:t>a</w:t>
      </w:r>
      <w:r w:rsidRPr="00782354">
        <w:rPr>
          <w:spacing w:val="-6"/>
          <w:sz w:val="21"/>
        </w:rPr>
        <w:t xml:space="preserve"> </w:t>
      </w:r>
      <w:r w:rsidRPr="00782354">
        <w:rPr>
          <w:sz w:val="21"/>
        </w:rPr>
        <w:t>rare</w:t>
      </w:r>
      <w:r w:rsidRPr="00782354">
        <w:rPr>
          <w:spacing w:val="-8"/>
          <w:sz w:val="21"/>
        </w:rPr>
        <w:t xml:space="preserve"> </w:t>
      </w:r>
      <w:r w:rsidRPr="00782354">
        <w:rPr>
          <w:sz w:val="21"/>
        </w:rPr>
        <w:t>disease.</w:t>
      </w:r>
      <w:r w:rsidRPr="00782354">
        <w:rPr>
          <w:spacing w:val="-7"/>
          <w:sz w:val="21"/>
        </w:rPr>
        <w:t xml:space="preserve"> </w:t>
      </w:r>
      <w:proofErr w:type="spellStart"/>
      <w:r w:rsidRPr="00782354">
        <w:rPr>
          <w:i/>
          <w:sz w:val="21"/>
        </w:rPr>
        <w:t>Eur</w:t>
      </w:r>
      <w:proofErr w:type="spellEnd"/>
      <w:r w:rsidRPr="00782354">
        <w:rPr>
          <w:i/>
          <w:spacing w:val="-7"/>
          <w:sz w:val="21"/>
        </w:rPr>
        <w:t xml:space="preserve"> </w:t>
      </w:r>
      <w:r w:rsidRPr="00782354">
        <w:rPr>
          <w:i/>
          <w:sz w:val="21"/>
        </w:rPr>
        <w:t>Thyroid</w:t>
      </w:r>
      <w:r w:rsidRPr="00782354">
        <w:rPr>
          <w:i/>
          <w:spacing w:val="-7"/>
          <w:sz w:val="21"/>
        </w:rPr>
        <w:t xml:space="preserve"> </w:t>
      </w:r>
      <w:r w:rsidRPr="00782354">
        <w:rPr>
          <w:i/>
          <w:sz w:val="21"/>
        </w:rPr>
        <w:t>J.</w:t>
      </w:r>
      <w:r w:rsidRPr="00782354">
        <w:rPr>
          <w:i/>
          <w:spacing w:val="-5"/>
          <w:sz w:val="21"/>
        </w:rPr>
        <w:t xml:space="preserve"> </w:t>
      </w:r>
      <w:r w:rsidRPr="00782354">
        <w:rPr>
          <w:sz w:val="21"/>
        </w:rPr>
        <w:t>2013;2(4):259-</w:t>
      </w:r>
      <w:r w:rsidRPr="00782354">
        <w:rPr>
          <w:spacing w:val="-4"/>
          <w:sz w:val="21"/>
        </w:rPr>
        <w:t>269.</w:t>
      </w:r>
    </w:p>
    <w:p w14:paraId="399273F6" w14:textId="22C8E8B5" w:rsidR="002F1E3B" w:rsidRPr="00782354" w:rsidRDefault="00C058BE">
      <w:pPr>
        <w:pStyle w:val="ListParagraph"/>
        <w:numPr>
          <w:ilvl w:val="0"/>
          <w:numId w:val="2"/>
        </w:numPr>
        <w:tabs>
          <w:tab w:val="left" w:pos="479"/>
          <w:tab w:val="left" w:pos="480"/>
        </w:tabs>
        <w:spacing w:before="6" w:line="249" w:lineRule="auto"/>
        <w:ind w:right="132"/>
        <w:rPr>
          <w:sz w:val="21"/>
        </w:rPr>
      </w:pPr>
      <w:r w:rsidRPr="00782354">
        <w:rPr>
          <w:sz w:val="21"/>
        </w:rPr>
        <w:t>American</w:t>
      </w:r>
      <w:r w:rsidRPr="00782354">
        <w:rPr>
          <w:spacing w:val="-5"/>
          <w:sz w:val="21"/>
        </w:rPr>
        <w:t xml:space="preserve"> </w:t>
      </w:r>
      <w:r w:rsidRPr="00782354">
        <w:rPr>
          <w:sz w:val="21"/>
        </w:rPr>
        <w:t>Society</w:t>
      </w:r>
      <w:r w:rsidRPr="00782354">
        <w:rPr>
          <w:spacing w:val="-2"/>
          <w:sz w:val="21"/>
        </w:rPr>
        <w:t xml:space="preserve"> </w:t>
      </w:r>
      <w:r w:rsidRPr="00782354">
        <w:rPr>
          <w:sz w:val="21"/>
        </w:rPr>
        <w:t>of</w:t>
      </w:r>
      <w:r w:rsidRPr="00782354">
        <w:rPr>
          <w:spacing w:val="-2"/>
          <w:sz w:val="21"/>
        </w:rPr>
        <w:t xml:space="preserve"> </w:t>
      </w:r>
      <w:r w:rsidRPr="00782354">
        <w:rPr>
          <w:sz w:val="21"/>
        </w:rPr>
        <w:t>Ophthalmic</w:t>
      </w:r>
      <w:r w:rsidRPr="00782354">
        <w:rPr>
          <w:spacing w:val="-3"/>
          <w:sz w:val="21"/>
        </w:rPr>
        <w:t xml:space="preserve"> </w:t>
      </w:r>
      <w:r w:rsidRPr="00782354">
        <w:rPr>
          <w:sz w:val="21"/>
        </w:rPr>
        <w:t>Plastic</w:t>
      </w:r>
      <w:r w:rsidRPr="00782354">
        <w:rPr>
          <w:spacing w:val="-5"/>
          <w:sz w:val="21"/>
        </w:rPr>
        <w:t xml:space="preserve"> </w:t>
      </w:r>
      <w:r w:rsidRPr="00782354">
        <w:rPr>
          <w:sz w:val="21"/>
        </w:rPr>
        <w:t>and</w:t>
      </w:r>
      <w:r w:rsidRPr="00782354">
        <w:rPr>
          <w:spacing w:val="-2"/>
          <w:sz w:val="21"/>
        </w:rPr>
        <w:t xml:space="preserve"> </w:t>
      </w:r>
      <w:r w:rsidRPr="00782354">
        <w:rPr>
          <w:sz w:val="21"/>
        </w:rPr>
        <w:t>Reconstructive</w:t>
      </w:r>
      <w:r w:rsidRPr="00782354">
        <w:rPr>
          <w:spacing w:val="-2"/>
          <w:sz w:val="21"/>
        </w:rPr>
        <w:t xml:space="preserve"> </w:t>
      </w:r>
      <w:r w:rsidRPr="00782354">
        <w:rPr>
          <w:sz w:val="21"/>
        </w:rPr>
        <w:t>Surgery.</w:t>
      </w:r>
      <w:r w:rsidRPr="00782354">
        <w:rPr>
          <w:spacing w:val="-3"/>
          <w:sz w:val="21"/>
        </w:rPr>
        <w:t xml:space="preserve"> </w:t>
      </w:r>
      <w:r w:rsidRPr="00782354">
        <w:rPr>
          <w:sz w:val="21"/>
        </w:rPr>
        <w:t>Thyroid</w:t>
      </w:r>
      <w:r w:rsidRPr="00782354">
        <w:rPr>
          <w:spacing w:val="-3"/>
          <w:sz w:val="21"/>
        </w:rPr>
        <w:t xml:space="preserve"> </w:t>
      </w:r>
      <w:r w:rsidRPr="00782354">
        <w:rPr>
          <w:sz w:val="21"/>
        </w:rPr>
        <w:t>eye</w:t>
      </w:r>
      <w:r w:rsidRPr="00782354">
        <w:rPr>
          <w:spacing w:val="-4"/>
          <w:sz w:val="21"/>
        </w:rPr>
        <w:t xml:space="preserve"> </w:t>
      </w:r>
      <w:r w:rsidRPr="00782354">
        <w:rPr>
          <w:sz w:val="21"/>
        </w:rPr>
        <w:t>disease.</w:t>
      </w:r>
      <w:r w:rsidRPr="00782354">
        <w:rPr>
          <w:spacing w:val="-3"/>
          <w:sz w:val="21"/>
        </w:rPr>
        <w:t xml:space="preserve"> </w:t>
      </w:r>
      <w:r w:rsidRPr="00782354">
        <w:rPr>
          <w:sz w:val="21"/>
        </w:rPr>
        <w:t>Accessed</w:t>
      </w:r>
      <w:r w:rsidRPr="00782354">
        <w:rPr>
          <w:spacing w:val="-5"/>
          <w:sz w:val="21"/>
        </w:rPr>
        <w:t xml:space="preserve"> </w:t>
      </w:r>
      <w:r w:rsidR="00A5498F">
        <w:rPr>
          <w:sz w:val="21"/>
        </w:rPr>
        <w:t>August 19</w:t>
      </w:r>
      <w:r w:rsidRPr="00782354">
        <w:rPr>
          <w:sz w:val="21"/>
        </w:rPr>
        <w:t>,</w:t>
      </w:r>
      <w:r w:rsidRPr="00782354">
        <w:rPr>
          <w:spacing w:val="-4"/>
          <w:sz w:val="21"/>
        </w:rPr>
        <w:t xml:space="preserve"> </w:t>
      </w:r>
      <w:r w:rsidRPr="00782354">
        <w:rPr>
          <w:sz w:val="21"/>
        </w:rPr>
        <w:t>202</w:t>
      </w:r>
      <w:r w:rsidR="00A5498F">
        <w:rPr>
          <w:sz w:val="21"/>
        </w:rPr>
        <w:t>4</w:t>
      </w:r>
      <w:r w:rsidRPr="00782354">
        <w:rPr>
          <w:sz w:val="21"/>
        </w:rPr>
        <w:t xml:space="preserve">. </w:t>
      </w:r>
      <w:r w:rsidRPr="00782354">
        <w:rPr>
          <w:spacing w:val="-2"/>
          <w:sz w:val="21"/>
        </w:rPr>
        <w:t>https://</w:t>
      </w:r>
      <w:hyperlink r:id="rId12">
        <w:r w:rsidRPr="00782354">
          <w:rPr>
            <w:spacing w:val="-2"/>
            <w:sz w:val="21"/>
          </w:rPr>
          <w:t>www.asoprs.org/thyroid-eye</w:t>
        </w:r>
        <w:r w:rsidRPr="00782354">
          <w:rPr>
            <w:spacing w:val="-2"/>
            <w:sz w:val="21"/>
          </w:rPr>
          <w:t>-</w:t>
        </w:r>
        <w:r w:rsidRPr="00782354">
          <w:rPr>
            <w:spacing w:val="-2"/>
            <w:sz w:val="21"/>
          </w:rPr>
          <w:t>disease</w:t>
        </w:r>
      </w:hyperlink>
    </w:p>
    <w:p w14:paraId="399273F7" w14:textId="77777777" w:rsidR="002F1E3B" w:rsidRDefault="00C058BE">
      <w:pPr>
        <w:pStyle w:val="ListParagraph"/>
        <w:numPr>
          <w:ilvl w:val="0"/>
          <w:numId w:val="2"/>
        </w:numPr>
        <w:tabs>
          <w:tab w:val="left" w:pos="479"/>
          <w:tab w:val="left" w:pos="480"/>
        </w:tabs>
        <w:spacing w:before="2" w:line="249" w:lineRule="auto"/>
        <w:ind w:left="479" w:right="116"/>
        <w:rPr>
          <w:sz w:val="21"/>
        </w:rPr>
      </w:pPr>
      <w:r w:rsidRPr="00782354">
        <w:rPr>
          <w:sz w:val="21"/>
        </w:rPr>
        <w:t>Wang</w:t>
      </w:r>
      <w:r w:rsidRPr="00782354">
        <w:rPr>
          <w:spacing w:val="-2"/>
          <w:sz w:val="21"/>
        </w:rPr>
        <w:t xml:space="preserve"> </w:t>
      </w:r>
      <w:r w:rsidRPr="00782354">
        <w:rPr>
          <w:sz w:val="21"/>
        </w:rPr>
        <w:t>Y,</w:t>
      </w:r>
      <w:r w:rsidRPr="00782354">
        <w:rPr>
          <w:spacing w:val="-3"/>
          <w:sz w:val="21"/>
        </w:rPr>
        <w:t xml:space="preserve"> </w:t>
      </w:r>
      <w:r w:rsidRPr="00782354">
        <w:rPr>
          <w:sz w:val="21"/>
        </w:rPr>
        <w:t>Patel</w:t>
      </w:r>
      <w:r w:rsidRPr="00782354">
        <w:rPr>
          <w:spacing w:val="-4"/>
          <w:sz w:val="21"/>
        </w:rPr>
        <w:t xml:space="preserve"> </w:t>
      </w:r>
      <w:r w:rsidRPr="00782354">
        <w:rPr>
          <w:sz w:val="21"/>
        </w:rPr>
        <w:t>A,</w:t>
      </w:r>
      <w:r w:rsidRPr="00782354">
        <w:rPr>
          <w:spacing w:val="-1"/>
          <w:sz w:val="21"/>
        </w:rPr>
        <w:t xml:space="preserve"> </w:t>
      </w:r>
      <w:r w:rsidRPr="00782354">
        <w:rPr>
          <w:sz w:val="21"/>
        </w:rPr>
        <w:t>Douglas</w:t>
      </w:r>
      <w:r w:rsidRPr="00782354">
        <w:rPr>
          <w:spacing w:val="-2"/>
          <w:sz w:val="21"/>
        </w:rPr>
        <w:t xml:space="preserve"> </w:t>
      </w:r>
      <w:r w:rsidRPr="00782354">
        <w:rPr>
          <w:sz w:val="21"/>
        </w:rPr>
        <w:t>RS.</w:t>
      </w:r>
      <w:r w:rsidRPr="00782354">
        <w:rPr>
          <w:spacing w:val="-4"/>
          <w:sz w:val="21"/>
        </w:rPr>
        <w:t xml:space="preserve"> </w:t>
      </w:r>
      <w:r w:rsidRPr="00782354">
        <w:rPr>
          <w:sz w:val="21"/>
        </w:rPr>
        <w:t>Thyroid</w:t>
      </w:r>
      <w:r w:rsidRPr="00782354">
        <w:rPr>
          <w:spacing w:val="-4"/>
          <w:sz w:val="21"/>
        </w:rPr>
        <w:t xml:space="preserve"> </w:t>
      </w:r>
      <w:r w:rsidRPr="00782354">
        <w:rPr>
          <w:sz w:val="21"/>
        </w:rPr>
        <w:t>eye</w:t>
      </w:r>
      <w:r w:rsidRPr="00782354">
        <w:rPr>
          <w:spacing w:val="-1"/>
          <w:sz w:val="21"/>
        </w:rPr>
        <w:t xml:space="preserve"> </w:t>
      </w:r>
      <w:r w:rsidRPr="00782354">
        <w:rPr>
          <w:sz w:val="21"/>
        </w:rPr>
        <w:t>disease:</w:t>
      </w:r>
      <w:r w:rsidRPr="00782354">
        <w:rPr>
          <w:spacing w:val="-1"/>
          <w:sz w:val="21"/>
        </w:rPr>
        <w:t xml:space="preserve"> </w:t>
      </w:r>
      <w:r w:rsidRPr="00782354">
        <w:rPr>
          <w:sz w:val="21"/>
        </w:rPr>
        <w:t>how</w:t>
      </w:r>
      <w:r w:rsidRPr="00782354">
        <w:rPr>
          <w:spacing w:val="-1"/>
          <w:sz w:val="21"/>
        </w:rPr>
        <w:t xml:space="preserve"> </w:t>
      </w:r>
      <w:r w:rsidRPr="00782354">
        <w:rPr>
          <w:sz w:val="21"/>
        </w:rPr>
        <w:t>a</w:t>
      </w:r>
      <w:r w:rsidRPr="00782354">
        <w:rPr>
          <w:spacing w:val="-4"/>
          <w:sz w:val="21"/>
        </w:rPr>
        <w:t xml:space="preserve"> </w:t>
      </w:r>
      <w:r w:rsidRPr="00782354">
        <w:rPr>
          <w:sz w:val="21"/>
        </w:rPr>
        <w:t>novel</w:t>
      </w:r>
      <w:r w:rsidRPr="00782354">
        <w:rPr>
          <w:spacing w:val="-4"/>
          <w:sz w:val="21"/>
        </w:rPr>
        <w:t xml:space="preserve"> </w:t>
      </w:r>
      <w:r w:rsidRPr="00782354">
        <w:rPr>
          <w:sz w:val="21"/>
        </w:rPr>
        <w:t>therapy</w:t>
      </w:r>
      <w:r w:rsidRPr="00782354">
        <w:rPr>
          <w:spacing w:val="-1"/>
          <w:sz w:val="21"/>
        </w:rPr>
        <w:t xml:space="preserve"> </w:t>
      </w:r>
      <w:r w:rsidRPr="00782354">
        <w:rPr>
          <w:sz w:val="21"/>
        </w:rPr>
        <w:t>may</w:t>
      </w:r>
      <w:r w:rsidRPr="00782354">
        <w:rPr>
          <w:spacing w:val="-1"/>
          <w:sz w:val="21"/>
        </w:rPr>
        <w:t xml:space="preserve"> </w:t>
      </w:r>
      <w:r w:rsidRPr="00782354">
        <w:rPr>
          <w:sz w:val="21"/>
        </w:rPr>
        <w:t>change</w:t>
      </w:r>
      <w:r w:rsidRPr="00782354">
        <w:rPr>
          <w:spacing w:val="-1"/>
          <w:sz w:val="21"/>
        </w:rPr>
        <w:t xml:space="preserve"> </w:t>
      </w:r>
      <w:r w:rsidRPr="00782354">
        <w:rPr>
          <w:sz w:val="21"/>
        </w:rPr>
        <w:t>the</w:t>
      </w:r>
      <w:r w:rsidRPr="00782354">
        <w:rPr>
          <w:spacing w:val="-1"/>
          <w:sz w:val="21"/>
        </w:rPr>
        <w:t xml:space="preserve"> </w:t>
      </w:r>
      <w:r w:rsidRPr="00782354">
        <w:rPr>
          <w:sz w:val="21"/>
        </w:rPr>
        <w:t>treatment</w:t>
      </w:r>
      <w:r w:rsidRPr="00782354">
        <w:rPr>
          <w:spacing w:val="-2"/>
          <w:sz w:val="21"/>
        </w:rPr>
        <w:t xml:space="preserve"> </w:t>
      </w:r>
      <w:r w:rsidRPr="00782354">
        <w:rPr>
          <w:sz w:val="21"/>
        </w:rPr>
        <w:t>paradigm.</w:t>
      </w:r>
      <w:r w:rsidRPr="00782354">
        <w:rPr>
          <w:spacing w:val="-2"/>
          <w:sz w:val="21"/>
        </w:rPr>
        <w:t xml:space="preserve"> </w:t>
      </w:r>
      <w:r w:rsidRPr="00782354">
        <w:rPr>
          <w:i/>
          <w:sz w:val="21"/>
        </w:rPr>
        <w:t xml:space="preserve">Ther Clin Risk Manag. </w:t>
      </w:r>
      <w:proofErr w:type="gramStart"/>
      <w:r w:rsidRPr="00782354">
        <w:rPr>
          <w:sz w:val="21"/>
        </w:rPr>
        <w:t>2019;15:1305</w:t>
      </w:r>
      <w:proofErr w:type="gramEnd"/>
      <w:r w:rsidRPr="00782354">
        <w:rPr>
          <w:sz w:val="21"/>
        </w:rPr>
        <w:t>-1318.</w:t>
      </w:r>
    </w:p>
    <w:p w14:paraId="2012F382" w14:textId="77777777" w:rsidR="00A5498F" w:rsidRDefault="00A5498F" w:rsidP="00A5498F">
      <w:pPr>
        <w:pStyle w:val="ListParagraph"/>
        <w:tabs>
          <w:tab w:val="left" w:pos="479"/>
          <w:tab w:val="left" w:pos="480"/>
        </w:tabs>
        <w:spacing w:before="2" w:line="249" w:lineRule="auto"/>
        <w:ind w:left="479" w:right="116" w:firstLine="0"/>
        <w:rPr>
          <w:sz w:val="21"/>
        </w:rPr>
      </w:pPr>
    </w:p>
    <w:p w14:paraId="39558523" w14:textId="77777777" w:rsidR="00A5498F" w:rsidRDefault="00A5498F" w:rsidP="00A5498F">
      <w:pPr>
        <w:pStyle w:val="ListParagraph"/>
        <w:tabs>
          <w:tab w:val="left" w:pos="479"/>
          <w:tab w:val="left" w:pos="480"/>
        </w:tabs>
        <w:spacing w:before="2" w:line="249" w:lineRule="auto"/>
        <w:ind w:left="479" w:right="116" w:firstLine="0"/>
        <w:rPr>
          <w:sz w:val="21"/>
        </w:rPr>
      </w:pPr>
    </w:p>
    <w:p w14:paraId="009E7527" w14:textId="77777777" w:rsidR="00A5498F" w:rsidRPr="00782354" w:rsidRDefault="00A5498F" w:rsidP="00A5498F">
      <w:pPr>
        <w:pStyle w:val="ListParagraph"/>
        <w:tabs>
          <w:tab w:val="left" w:pos="479"/>
          <w:tab w:val="left" w:pos="480"/>
        </w:tabs>
        <w:spacing w:before="2" w:line="249" w:lineRule="auto"/>
        <w:ind w:left="479" w:right="116" w:firstLine="0"/>
        <w:rPr>
          <w:sz w:val="21"/>
        </w:rPr>
      </w:pPr>
    </w:p>
    <w:p w14:paraId="399273F8" w14:textId="77777777" w:rsidR="002F1E3B" w:rsidRPr="00782354" w:rsidRDefault="00C058BE">
      <w:pPr>
        <w:pStyle w:val="ListParagraph"/>
        <w:numPr>
          <w:ilvl w:val="0"/>
          <w:numId w:val="2"/>
        </w:numPr>
        <w:tabs>
          <w:tab w:val="left" w:pos="479"/>
          <w:tab w:val="left" w:pos="480"/>
        </w:tabs>
        <w:spacing w:line="256" w:lineRule="exact"/>
        <w:rPr>
          <w:sz w:val="21"/>
        </w:rPr>
      </w:pPr>
      <w:r w:rsidRPr="00782354">
        <w:rPr>
          <w:sz w:val="21"/>
        </w:rPr>
        <w:lastRenderedPageBreak/>
        <w:t>Ozzello</w:t>
      </w:r>
      <w:r w:rsidRPr="00782354">
        <w:rPr>
          <w:spacing w:val="-8"/>
          <w:sz w:val="21"/>
        </w:rPr>
        <w:t xml:space="preserve"> </w:t>
      </w:r>
      <w:r w:rsidRPr="00782354">
        <w:rPr>
          <w:sz w:val="21"/>
        </w:rPr>
        <w:t>DJ,</w:t>
      </w:r>
      <w:r w:rsidRPr="00782354">
        <w:rPr>
          <w:spacing w:val="-4"/>
          <w:sz w:val="21"/>
        </w:rPr>
        <w:t xml:space="preserve"> </w:t>
      </w:r>
      <w:r w:rsidRPr="00782354">
        <w:rPr>
          <w:sz w:val="21"/>
        </w:rPr>
        <w:t>Kikkawa</w:t>
      </w:r>
      <w:r w:rsidRPr="00782354">
        <w:rPr>
          <w:spacing w:val="-7"/>
          <w:sz w:val="21"/>
        </w:rPr>
        <w:t xml:space="preserve"> </w:t>
      </w:r>
      <w:r w:rsidRPr="00782354">
        <w:rPr>
          <w:sz w:val="21"/>
        </w:rPr>
        <w:t>DO,</w:t>
      </w:r>
      <w:r w:rsidRPr="00782354">
        <w:rPr>
          <w:spacing w:val="-6"/>
          <w:sz w:val="21"/>
        </w:rPr>
        <w:t xml:space="preserve"> </w:t>
      </w:r>
      <w:r w:rsidRPr="00782354">
        <w:rPr>
          <w:sz w:val="21"/>
        </w:rPr>
        <w:t>Korn</w:t>
      </w:r>
      <w:r w:rsidRPr="00782354">
        <w:rPr>
          <w:spacing w:val="-5"/>
          <w:sz w:val="21"/>
        </w:rPr>
        <w:t xml:space="preserve"> </w:t>
      </w:r>
      <w:r w:rsidRPr="00782354">
        <w:rPr>
          <w:sz w:val="21"/>
        </w:rPr>
        <w:t>BS.</w:t>
      </w:r>
      <w:r w:rsidRPr="00782354">
        <w:rPr>
          <w:spacing w:val="-6"/>
          <w:sz w:val="21"/>
        </w:rPr>
        <w:t xml:space="preserve"> </w:t>
      </w:r>
      <w:r w:rsidRPr="00782354">
        <w:rPr>
          <w:sz w:val="21"/>
        </w:rPr>
        <w:t>Early</w:t>
      </w:r>
      <w:r w:rsidRPr="00782354">
        <w:rPr>
          <w:spacing w:val="-4"/>
          <w:sz w:val="21"/>
        </w:rPr>
        <w:t xml:space="preserve"> </w:t>
      </w:r>
      <w:r w:rsidRPr="00782354">
        <w:rPr>
          <w:sz w:val="21"/>
        </w:rPr>
        <w:t>experience</w:t>
      </w:r>
      <w:r w:rsidRPr="00782354">
        <w:rPr>
          <w:spacing w:val="-6"/>
          <w:sz w:val="21"/>
        </w:rPr>
        <w:t xml:space="preserve"> </w:t>
      </w:r>
      <w:r w:rsidRPr="00782354">
        <w:rPr>
          <w:sz w:val="21"/>
        </w:rPr>
        <w:t>with</w:t>
      </w:r>
      <w:r w:rsidRPr="00782354">
        <w:rPr>
          <w:spacing w:val="-7"/>
          <w:sz w:val="21"/>
        </w:rPr>
        <w:t xml:space="preserve"> </w:t>
      </w:r>
      <w:r w:rsidRPr="00782354">
        <w:rPr>
          <w:sz w:val="21"/>
        </w:rPr>
        <w:t>teprotumumab</w:t>
      </w:r>
      <w:r w:rsidRPr="00782354">
        <w:rPr>
          <w:spacing w:val="-4"/>
          <w:sz w:val="21"/>
        </w:rPr>
        <w:t xml:space="preserve"> </w:t>
      </w:r>
      <w:r w:rsidRPr="00782354">
        <w:rPr>
          <w:sz w:val="21"/>
        </w:rPr>
        <w:t>for</w:t>
      </w:r>
      <w:r w:rsidRPr="00782354">
        <w:rPr>
          <w:spacing w:val="-4"/>
          <w:sz w:val="21"/>
        </w:rPr>
        <w:t xml:space="preserve"> </w:t>
      </w:r>
      <w:r w:rsidRPr="00782354">
        <w:rPr>
          <w:sz w:val="21"/>
        </w:rPr>
        <w:t>chronic</w:t>
      </w:r>
      <w:r w:rsidRPr="00782354">
        <w:rPr>
          <w:spacing w:val="-7"/>
          <w:sz w:val="21"/>
        </w:rPr>
        <w:t xml:space="preserve"> </w:t>
      </w:r>
      <w:r w:rsidRPr="00782354">
        <w:rPr>
          <w:sz w:val="21"/>
        </w:rPr>
        <w:t>thyroid</w:t>
      </w:r>
      <w:r w:rsidRPr="00782354">
        <w:rPr>
          <w:spacing w:val="-5"/>
          <w:sz w:val="21"/>
        </w:rPr>
        <w:t xml:space="preserve"> </w:t>
      </w:r>
      <w:r w:rsidRPr="00782354">
        <w:rPr>
          <w:sz w:val="21"/>
        </w:rPr>
        <w:t>eye</w:t>
      </w:r>
      <w:r w:rsidRPr="00782354">
        <w:rPr>
          <w:spacing w:val="-4"/>
          <w:sz w:val="21"/>
        </w:rPr>
        <w:t xml:space="preserve"> </w:t>
      </w:r>
      <w:r w:rsidRPr="00782354">
        <w:rPr>
          <w:spacing w:val="-2"/>
          <w:sz w:val="21"/>
        </w:rPr>
        <w:t>disease.</w:t>
      </w:r>
    </w:p>
    <w:p w14:paraId="399273F9" w14:textId="77777777" w:rsidR="002F1E3B" w:rsidRPr="00782354" w:rsidRDefault="00C058BE">
      <w:pPr>
        <w:spacing w:before="10"/>
        <w:ind w:left="479"/>
        <w:rPr>
          <w:sz w:val="21"/>
        </w:rPr>
      </w:pPr>
      <w:r w:rsidRPr="00782354">
        <w:rPr>
          <w:i/>
          <w:sz w:val="21"/>
        </w:rPr>
        <w:t>Am</w:t>
      </w:r>
      <w:r w:rsidRPr="00782354">
        <w:rPr>
          <w:i/>
          <w:spacing w:val="-2"/>
          <w:sz w:val="21"/>
        </w:rPr>
        <w:t xml:space="preserve"> </w:t>
      </w:r>
      <w:r w:rsidRPr="00782354">
        <w:rPr>
          <w:i/>
          <w:sz w:val="21"/>
        </w:rPr>
        <w:t>J</w:t>
      </w:r>
      <w:r w:rsidRPr="00782354">
        <w:rPr>
          <w:i/>
          <w:spacing w:val="-6"/>
          <w:sz w:val="21"/>
        </w:rPr>
        <w:t xml:space="preserve"> </w:t>
      </w:r>
      <w:proofErr w:type="spellStart"/>
      <w:r w:rsidRPr="00782354">
        <w:rPr>
          <w:i/>
          <w:sz w:val="21"/>
        </w:rPr>
        <w:t>Ophthalmol</w:t>
      </w:r>
      <w:proofErr w:type="spellEnd"/>
      <w:r w:rsidRPr="00782354">
        <w:rPr>
          <w:i/>
          <w:spacing w:val="-3"/>
          <w:sz w:val="21"/>
        </w:rPr>
        <w:t xml:space="preserve"> </w:t>
      </w:r>
      <w:r w:rsidRPr="00782354">
        <w:rPr>
          <w:i/>
          <w:sz w:val="21"/>
        </w:rPr>
        <w:t>Case</w:t>
      </w:r>
      <w:r w:rsidRPr="00782354">
        <w:rPr>
          <w:i/>
          <w:spacing w:val="-3"/>
          <w:sz w:val="21"/>
        </w:rPr>
        <w:t xml:space="preserve"> </w:t>
      </w:r>
      <w:r w:rsidRPr="00782354">
        <w:rPr>
          <w:i/>
          <w:sz w:val="21"/>
        </w:rPr>
        <w:t>Rep.</w:t>
      </w:r>
      <w:r w:rsidRPr="00782354">
        <w:rPr>
          <w:i/>
          <w:spacing w:val="-7"/>
          <w:sz w:val="21"/>
        </w:rPr>
        <w:t xml:space="preserve"> </w:t>
      </w:r>
      <w:proofErr w:type="gramStart"/>
      <w:r w:rsidRPr="00782354">
        <w:rPr>
          <w:spacing w:val="-2"/>
          <w:sz w:val="21"/>
        </w:rPr>
        <w:t>2020;19:100744</w:t>
      </w:r>
      <w:proofErr w:type="gramEnd"/>
      <w:r w:rsidRPr="00782354">
        <w:rPr>
          <w:spacing w:val="-2"/>
          <w:sz w:val="21"/>
        </w:rPr>
        <w:t>.</w:t>
      </w:r>
    </w:p>
    <w:p w14:paraId="4ECEA72F" w14:textId="77777777" w:rsidR="002A5817" w:rsidRPr="002A5817" w:rsidRDefault="00C058BE" w:rsidP="002A5817">
      <w:pPr>
        <w:pStyle w:val="ListParagraph"/>
        <w:numPr>
          <w:ilvl w:val="0"/>
          <w:numId w:val="2"/>
        </w:numPr>
        <w:tabs>
          <w:tab w:val="left" w:pos="479"/>
          <w:tab w:val="left" w:pos="480"/>
        </w:tabs>
        <w:spacing w:before="13"/>
        <w:rPr>
          <w:sz w:val="21"/>
        </w:rPr>
      </w:pPr>
      <w:r w:rsidRPr="00782354">
        <w:rPr>
          <w:sz w:val="21"/>
        </w:rPr>
        <w:t>Bahn</w:t>
      </w:r>
      <w:r w:rsidRPr="00782354">
        <w:rPr>
          <w:spacing w:val="-7"/>
          <w:sz w:val="21"/>
        </w:rPr>
        <w:t xml:space="preserve"> </w:t>
      </w:r>
      <w:r w:rsidRPr="00782354">
        <w:rPr>
          <w:sz w:val="21"/>
        </w:rPr>
        <w:t>RS.</w:t>
      </w:r>
      <w:r w:rsidRPr="00782354">
        <w:rPr>
          <w:spacing w:val="-8"/>
          <w:sz w:val="21"/>
        </w:rPr>
        <w:t xml:space="preserve"> </w:t>
      </w:r>
      <w:r w:rsidRPr="00782354">
        <w:rPr>
          <w:sz w:val="21"/>
        </w:rPr>
        <w:t>Graves'</w:t>
      </w:r>
      <w:r w:rsidRPr="00782354">
        <w:rPr>
          <w:spacing w:val="-7"/>
          <w:sz w:val="21"/>
        </w:rPr>
        <w:t xml:space="preserve"> </w:t>
      </w:r>
      <w:r w:rsidRPr="00782354">
        <w:rPr>
          <w:sz w:val="21"/>
        </w:rPr>
        <w:t>ophthalmopathy.</w:t>
      </w:r>
      <w:r w:rsidRPr="00782354">
        <w:rPr>
          <w:spacing w:val="-8"/>
          <w:sz w:val="21"/>
        </w:rPr>
        <w:t xml:space="preserve"> </w:t>
      </w:r>
      <w:r w:rsidRPr="00782354">
        <w:rPr>
          <w:i/>
          <w:sz w:val="21"/>
        </w:rPr>
        <w:t>N</w:t>
      </w:r>
      <w:r w:rsidRPr="00782354">
        <w:rPr>
          <w:i/>
          <w:spacing w:val="-4"/>
          <w:sz w:val="21"/>
        </w:rPr>
        <w:t xml:space="preserve"> </w:t>
      </w:r>
      <w:r w:rsidRPr="00782354">
        <w:rPr>
          <w:i/>
          <w:sz w:val="21"/>
        </w:rPr>
        <w:t>Engl</w:t>
      </w:r>
      <w:r w:rsidRPr="00782354">
        <w:rPr>
          <w:i/>
          <w:spacing w:val="-9"/>
          <w:sz w:val="21"/>
        </w:rPr>
        <w:t xml:space="preserve"> </w:t>
      </w:r>
      <w:r w:rsidRPr="00782354">
        <w:rPr>
          <w:i/>
          <w:sz w:val="21"/>
        </w:rPr>
        <w:t>J</w:t>
      </w:r>
      <w:r w:rsidRPr="00782354">
        <w:rPr>
          <w:i/>
          <w:spacing w:val="-5"/>
          <w:sz w:val="21"/>
        </w:rPr>
        <w:t xml:space="preserve"> </w:t>
      </w:r>
      <w:r w:rsidRPr="00782354">
        <w:rPr>
          <w:i/>
          <w:sz w:val="21"/>
        </w:rPr>
        <w:t>Med.</w:t>
      </w:r>
      <w:r w:rsidRPr="00782354">
        <w:rPr>
          <w:i/>
          <w:spacing w:val="-7"/>
          <w:sz w:val="21"/>
        </w:rPr>
        <w:t xml:space="preserve"> </w:t>
      </w:r>
      <w:r w:rsidRPr="00782354">
        <w:rPr>
          <w:sz w:val="21"/>
        </w:rPr>
        <w:t>2010;362(8):726-</w:t>
      </w:r>
      <w:r w:rsidRPr="00782354">
        <w:rPr>
          <w:spacing w:val="-4"/>
          <w:sz w:val="21"/>
        </w:rPr>
        <w:t>738.</w:t>
      </w:r>
    </w:p>
    <w:p w14:paraId="399273FC" w14:textId="77777777" w:rsidR="002F1E3B" w:rsidRPr="00782354" w:rsidRDefault="00C058BE">
      <w:pPr>
        <w:pStyle w:val="ListParagraph"/>
        <w:numPr>
          <w:ilvl w:val="0"/>
          <w:numId w:val="2"/>
        </w:numPr>
        <w:tabs>
          <w:tab w:val="left" w:pos="480"/>
        </w:tabs>
        <w:spacing w:before="29"/>
        <w:rPr>
          <w:i/>
          <w:sz w:val="21"/>
        </w:rPr>
      </w:pPr>
      <w:r w:rsidRPr="00782354">
        <w:rPr>
          <w:sz w:val="21"/>
        </w:rPr>
        <w:t>Mallika</w:t>
      </w:r>
      <w:r w:rsidRPr="00782354">
        <w:rPr>
          <w:spacing w:val="-4"/>
          <w:sz w:val="21"/>
        </w:rPr>
        <w:t xml:space="preserve"> </w:t>
      </w:r>
      <w:r w:rsidRPr="00782354">
        <w:rPr>
          <w:sz w:val="21"/>
        </w:rPr>
        <w:t>PS,</w:t>
      </w:r>
      <w:r w:rsidRPr="00782354">
        <w:rPr>
          <w:spacing w:val="-6"/>
          <w:sz w:val="21"/>
        </w:rPr>
        <w:t xml:space="preserve"> </w:t>
      </w:r>
      <w:r w:rsidRPr="00782354">
        <w:rPr>
          <w:sz w:val="21"/>
        </w:rPr>
        <w:t>Tan</w:t>
      </w:r>
      <w:r w:rsidRPr="00782354">
        <w:rPr>
          <w:spacing w:val="-7"/>
          <w:sz w:val="21"/>
        </w:rPr>
        <w:t xml:space="preserve"> </w:t>
      </w:r>
      <w:r w:rsidRPr="00782354">
        <w:rPr>
          <w:sz w:val="21"/>
        </w:rPr>
        <w:t>AK,</w:t>
      </w:r>
      <w:r w:rsidRPr="00782354">
        <w:rPr>
          <w:spacing w:val="-5"/>
          <w:sz w:val="21"/>
        </w:rPr>
        <w:t xml:space="preserve"> </w:t>
      </w:r>
      <w:r w:rsidRPr="00782354">
        <w:rPr>
          <w:sz w:val="21"/>
        </w:rPr>
        <w:t>Aziz</w:t>
      </w:r>
      <w:r w:rsidRPr="00782354">
        <w:rPr>
          <w:spacing w:val="-3"/>
          <w:sz w:val="21"/>
        </w:rPr>
        <w:t xml:space="preserve"> </w:t>
      </w:r>
      <w:r w:rsidRPr="00782354">
        <w:rPr>
          <w:sz w:val="21"/>
        </w:rPr>
        <w:t>SS,</w:t>
      </w:r>
      <w:r w:rsidRPr="00782354">
        <w:rPr>
          <w:spacing w:val="-4"/>
          <w:sz w:val="21"/>
        </w:rPr>
        <w:t xml:space="preserve"> </w:t>
      </w:r>
      <w:r w:rsidRPr="00782354">
        <w:rPr>
          <w:sz w:val="21"/>
        </w:rPr>
        <w:t>et</w:t>
      </w:r>
      <w:r w:rsidRPr="00782354">
        <w:rPr>
          <w:spacing w:val="-3"/>
          <w:sz w:val="21"/>
        </w:rPr>
        <w:t xml:space="preserve"> </w:t>
      </w:r>
      <w:r w:rsidRPr="00782354">
        <w:rPr>
          <w:sz w:val="21"/>
        </w:rPr>
        <w:t>al.</w:t>
      </w:r>
      <w:r w:rsidRPr="00782354">
        <w:rPr>
          <w:spacing w:val="-4"/>
          <w:sz w:val="21"/>
        </w:rPr>
        <w:t xml:space="preserve"> </w:t>
      </w:r>
      <w:r w:rsidRPr="00782354">
        <w:rPr>
          <w:sz w:val="21"/>
        </w:rPr>
        <w:t>Thyroid</w:t>
      </w:r>
      <w:r w:rsidRPr="00782354">
        <w:rPr>
          <w:spacing w:val="-4"/>
          <w:sz w:val="21"/>
        </w:rPr>
        <w:t xml:space="preserve"> </w:t>
      </w:r>
      <w:r w:rsidRPr="00782354">
        <w:rPr>
          <w:sz w:val="21"/>
        </w:rPr>
        <w:t>associated</w:t>
      </w:r>
      <w:r w:rsidRPr="00782354">
        <w:rPr>
          <w:spacing w:val="-5"/>
          <w:sz w:val="21"/>
        </w:rPr>
        <w:t xml:space="preserve"> </w:t>
      </w:r>
      <w:r w:rsidRPr="00782354">
        <w:rPr>
          <w:sz w:val="21"/>
        </w:rPr>
        <w:t>ophthalmopathy</w:t>
      </w:r>
      <w:r w:rsidRPr="00782354">
        <w:rPr>
          <w:spacing w:val="-5"/>
          <w:sz w:val="21"/>
        </w:rPr>
        <w:t xml:space="preserve"> </w:t>
      </w:r>
      <w:r w:rsidRPr="00782354">
        <w:rPr>
          <w:sz w:val="21"/>
        </w:rPr>
        <w:t>-</w:t>
      </w:r>
      <w:r w:rsidRPr="00782354">
        <w:rPr>
          <w:spacing w:val="-4"/>
          <w:sz w:val="21"/>
        </w:rPr>
        <w:t xml:space="preserve"> </w:t>
      </w:r>
      <w:r w:rsidRPr="00782354">
        <w:rPr>
          <w:sz w:val="21"/>
        </w:rPr>
        <w:t>a</w:t>
      </w:r>
      <w:r w:rsidRPr="00782354">
        <w:rPr>
          <w:spacing w:val="-6"/>
          <w:sz w:val="21"/>
        </w:rPr>
        <w:t xml:space="preserve"> </w:t>
      </w:r>
      <w:r w:rsidRPr="00782354">
        <w:rPr>
          <w:sz w:val="21"/>
        </w:rPr>
        <w:t>review.</w:t>
      </w:r>
      <w:r w:rsidRPr="00782354">
        <w:rPr>
          <w:spacing w:val="-7"/>
          <w:sz w:val="21"/>
        </w:rPr>
        <w:t xml:space="preserve"> </w:t>
      </w:r>
      <w:r w:rsidRPr="00782354">
        <w:rPr>
          <w:i/>
          <w:sz w:val="21"/>
        </w:rPr>
        <w:t>Malays</w:t>
      </w:r>
      <w:r w:rsidRPr="00782354">
        <w:rPr>
          <w:i/>
          <w:spacing w:val="-5"/>
          <w:sz w:val="21"/>
        </w:rPr>
        <w:t xml:space="preserve"> </w:t>
      </w:r>
      <w:r w:rsidRPr="00782354">
        <w:rPr>
          <w:i/>
          <w:sz w:val="21"/>
        </w:rPr>
        <w:t>Fam</w:t>
      </w:r>
      <w:r w:rsidRPr="00782354">
        <w:rPr>
          <w:i/>
          <w:spacing w:val="-4"/>
          <w:sz w:val="21"/>
        </w:rPr>
        <w:t xml:space="preserve"> </w:t>
      </w:r>
      <w:r w:rsidRPr="00782354">
        <w:rPr>
          <w:i/>
          <w:spacing w:val="-2"/>
          <w:sz w:val="21"/>
        </w:rPr>
        <w:t>Physician.</w:t>
      </w:r>
    </w:p>
    <w:p w14:paraId="399273FD" w14:textId="77777777" w:rsidR="002F1E3B" w:rsidRPr="00782354" w:rsidRDefault="00C058BE">
      <w:pPr>
        <w:spacing w:before="10"/>
        <w:ind w:left="480"/>
        <w:rPr>
          <w:sz w:val="21"/>
        </w:rPr>
      </w:pPr>
      <w:r w:rsidRPr="00782354">
        <w:rPr>
          <w:spacing w:val="-2"/>
          <w:sz w:val="21"/>
        </w:rPr>
        <w:t>2009;4(1):8-</w:t>
      </w:r>
      <w:r w:rsidRPr="00782354">
        <w:rPr>
          <w:spacing w:val="-5"/>
          <w:sz w:val="21"/>
        </w:rPr>
        <w:t>14.</w:t>
      </w:r>
    </w:p>
    <w:p w14:paraId="399273FE" w14:textId="77777777" w:rsidR="002F1E3B" w:rsidRPr="00782354" w:rsidRDefault="00C058BE">
      <w:pPr>
        <w:pStyle w:val="ListParagraph"/>
        <w:numPr>
          <w:ilvl w:val="0"/>
          <w:numId w:val="2"/>
        </w:numPr>
        <w:tabs>
          <w:tab w:val="left" w:pos="480"/>
        </w:tabs>
        <w:spacing w:before="10" w:line="249" w:lineRule="auto"/>
        <w:ind w:right="1901"/>
        <w:rPr>
          <w:sz w:val="21"/>
        </w:rPr>
      </w:pPr>
      <w:r w:rsidRPr="00782354">
        <w:rPr>
          <w:sz w:val="21"/>
        </w:rPr>
        <w:t>Dickinson</w:t>
      </w:r>
      <w:r w:rsidRPr="00782354">
        <w:rPr>
          <w:spacing w:val="-4"/>
          <w:sz w:val="21"/>
        </w:rPr>
        <w:t xml:space="preserve"> </w:t>
      </w:r>
      <w:r w:rsidRPr="00782354">
        <w:rPr>
          <w:sz w:val="21"/>
        </w:rPr>
        <w:t>AJ.</w:t>
      </w:r>
      <w:r w:rsidRPr="00782354">
        <w:rPr>
          <w:spacing w:val="-4"/>
          <w:sz w:val="21"/>
        </w:rPr>
        <w:t xml:space="preserve"> </w:t>
      </w:r>
      <w:r w:rsidRPr="00782354">
        <w:rPr>
          <w:sz w:val="21"/>
        </w:rPr>
        <w:t>Clinical</w:t>
      </w:r>
      <w:r w:rsidRPr="00782354">
        <w:rPr>
          <w:spacing w:val="-3"/>
          <w:sz w:val="21"/>
        </w:rPr>
        <w:t xml:space="preserve"> </w:t>
      </w:r>
      <w:r w:rsidRPr="00782354">
        <w:rPr>
          <w:sz w:val="21"/>
        </w:rPr>
        <w:t>manifestations.</w:t>
      </w:r>
      <w:r w:rsidRPr="00782354">
        <w:rPr>
          <w:spacing w:val="-4"/>
          <w:sz w:val="21"/>
        </w:rPr>
        <w:t xml:space="preserve"> </w:t>
      </w:r>
      <w:r w:rsidRPr="00782354">
        <w:rPr>
          <w:sz w:val="21"/>
        </w:rPr>
        <w:t>In:</w:t>
      </w:r>
      <w:r w:rsidRPr="00782354">
        <w:rPr>
          <w:spacing w:val="-4"/>
          <w:sz w:val="21"/>
        </w:rPr>
        <w:t xml:space="preserve"> </w:t>
      </w:r>
      <w:proofErr w:type="spellStart"/>
      <w:r w:rsidRPr="00782354">
        <w:rPr>
          <w:sz w:val="21"/>
        </w:rPr>
        <w:t>Wiersinga</w:t>
      </w:r>
      <w:proofErr w:type="spellEnd"/>
      <w:r w:rsidRPr="00782354">
        <w:rPr>
          <w:spacing w:val="-3"/>
          <w:sz w:val="21"/>
        </w:rPr>
        <w:t xml:space="preserve"> </w:t>
      </w:r>
      <w:r w:rsidRPr="00782354">
        <w:rPr>
          <w:sz w:val="21"/>
        </w:rPr>
        <w:t>WM,</w:t>
      </w:r>
      <w:r w:rsidRPr="00782354">
        <w:rPr>
          <w:spacing w:val="-5"/>
          <w:sz w:val="21"/>
        </w:rPr>
        <w:t xml:space="preserve"> </w:t>
      </w:r>
      <w:proofErr w:type="spellStart"/>
      <w:r w:rsidRPr="00782354">
        <w:rPr>
          <w:sz w:val="21"/>
        </w:rPr>
        <w:t>Kahaly</w:t>
      </w:r>
      <w:proofErr w:type="spellEnd"/>
      <w:r w:rsidRPr="00782354">
        <w:rPr>
          <w:spacing w:val="-3"/>
          <w:sz w:val="21"/>
        </w:rPr>
        <w:t xml:space="preserve"> </w:t>
      </w:r>
      <w:r w:rsidRPr="00782354">
        <w:rPr>
          <w:sz w:val="21"/>
        </w:rPr>
        <w:t>JG,</w:t>
      </w:r>
      <w:r w:rsidRPr="00782354">
        <w:rPr>
          <w:spacing w:val="-5"/>
          <w:sz w:val="21"/>
        </w:rPr>
        <w:t xml:space="preserve"> </w:t>
      </w:r>
      <w:r w:rsidRPr="00782354">
        <w:rPr>
          <w:sz w:val="21"/>
        </w:rPr>
        <w:t>eds.</w:t>
      </w:r>
      <w:r w:rsidRPr="00782354">
        <w:rPr>
          <w:spacing w:val="-4"/>
          <w:sz w:val="21"/>
        </w:rPr>
        <w:t xml:space="preserve"> </w:t>
      </w:r>
      <w:r w:rsidRPr="00782354">
        <w:rPr>
          <w:i/>
          <w:sz w:val="21"/>
        </w:rPr>
        <w:t>Graves'</w:t>
      </w:r>
      <w:r w:rsidRPr="00782354">
        <w:rPr>
          <w:i/>
          <w:spacing w:val="-6"/>
          <w:sz w:val="21"/>
        </w:rPr>
        <w:t xml:space="preserve"> </w:t>
      </w:r>
      <w:r w:rsidRPr="00782354">
        <w:rPr>
          <w:i/>
          <w:sz w:val="21"/>
        </w:rPr>
        <w:t xml:space="preserve">Orbitopathy: A Multidisciplinary Approach—Questions and Answers. </w:t>
      </w:r>
      <w:r w:rsidRPr="00782354">
        <w:rPr>
          <w:sz w:val="21"/>
        </w:rPr>
        <w:t>2nd ed. Karger; 2010:1-26.</w:t>
      </w:r>
    </w:p>
    <w:p w14:paraId="399273FF" w14:textId="77777777" w:rsidR="002F1E3B" w:rsidRPr="00782354" w:rsidRDefault="00C058BE">
      <w:pPr>
        <w:pStyle w:val="ListParagraph"/>
        <w:numPr>
          <w:ilvl w:val="0"/>
          <w:numId w:val="2"/>
        </w:numPr>
        <w:tabs>
          <w:tab w:val="left" w:pos="480"/>
        </w:tabs>
        <w:spacing w:before="2" w:line="249" w:lineRule="auto"/>
        <w:ind w:left="479" w:right="486"/>
        <w:rPr>
          <w:sz w:val="21"/>
        </w:rPr>
      </w:pPr>
      <w:r w:rsidRPr="00782354">
        <w:rPr>
          <w:sz w:val="21"/>
        </w:rPr>
        <w:t>Douglas</w:t>
      </w:r>
      <w:r w:rsidRPr="00782354">
        <w:rPr>
          <w:spacing w:val="-3"/>
          <w:sz w:val="21"/>
        </w:rPr>
        <w:t xml:space="preserve"> </w:t>
      </w:r>
      <w:r w:rsidRPr="00782354">
        <w:rPr>
          <w:sz w:val="21"/>
        </w:rPr>
        <w:t>RS.</w:t>
      </w:r>
      <w:r w:rsidRPr="00782354">
        <w:rPr>
          <w:spacing w:val="-3"/>
          <w:sz w:val="21"/>
        </w:rPr>
        <w:t xml:space="preserve"> </w:t>
      </w:r>
      <w:r w:rsidRPr="00782354">
        <w:rPr>
          <w:sz w:val="21"/>
        </w:rPr>
        <w:t>Teprotumumab,</w:t>
      </w:r>
      <w:r w:rsidRPr="00782354">
        <w:rPr>
          <w:spacing w:val="-4"/>
          <w:sz w:val="21"/>
        </w:rPr>
        <w:t xml:space="preserve"> </w:t>
      </w:r>
      <w:r w:rsidRPr="00782354">
        <w:rPr>
          <w:sz w:val="21"/>
        </w:rPr>
        <w:t>an</w:t>
      </w:r>
      <w:r w:rsidRPr="00782354">
        <w:rPr>
          <w:spacing w:val="-2"/>
          <w:sz w:val="21"/>
        </w:rPr>
        <w:t xml:space="preserve"> </w:t>
      </w:r>
      <w:r w:rsidRPr="00782354">
        <w:rPr>
          <w:sz w:val="21"/>
        </w:rPr>
        <w:t>insulin-like</w:t>
      </w:r>
      <w:r w:rsidRPr="00782354">
        <w:rPr>
          <w:spacing w:val="-2"/>
          <w:sz w:val="21"/>
        </w:rPr>
        <w:t xml:space="preserve"> </w:t>
      </w:r>
      <w:r w:rsidRPr="00782354">
        <w:rPr>
          <w:sz w:val="21"/>
        </w:rPr>
        <w:t>growth</w:t>
      </w:r>
      <w:r w:rsidRPr="00782354">
        <w:rPr>
          <w:spacing w:val="-5"/>
          <w:sz w:val="21"/>
        </w:rPr>
        <w:t xml:space="preserve"> </w:t>
      </w:r>
      <w:r w:rsidRPr="00782354">
        <w:rPr>
          <w:sz w:val="21"/>
        </w:rPr>
        <w:t>factor-1</w:t>
      </w:r>
      <w:r w:rsidRPr="00782354">
        <w:rPr>
          <w:spacing w:val="-3"/>
          <w:sz w:val="21"/>
        </w:rPr>
        <w:t xml:space="preserve"> </w:t>
      </w:r>
      <w:r w:rsidRPr="00782354">
        <w:rPr>
          <w:sz w:val="21"/>
        </w:rPr>
        <w:t>receptor</w:t>
      </w:r>
      <w:r w:rsidRPr="00782354">
        <w:rPr>
          <w:spacing w:val="-1"/>
          <w:sz w:val="21"/>
        </w:rPr>
        <w:t xml:space="preserve"> </w:t>
      </w:r>
      <w:r w:rsidRPr="00782354">
        <w:rPr>
          <w:sz w:val="21"/>
        </w:rPr>
        <w:t>antagonist</w:t>
      </w:r>
      <w:r w:rsidRPr="00782354">
        <w:rPr>
          <w:spacing w:val="-1"/>
          <w:sz w:val="21"/>
        </w:rPr>
        <w:t xml:space="preserve"> </w:t>
      </w:r>
      <w:r w:rsidRPr="00782354">
        <w:rPr>
          <w:sz w:val="21"/>
        </w:rPr>
        <w:t>antibody,</w:t>
      </w:r>
      <w:r w:rsidRPr="00782354">
        <w:rPr>
          <w:spacing w:val="-2"/>
          <w:sz w:val="21"/>
        </w:rPr>
        <w:t xml:space="preserve"> </w:t>
      </w:r>
      <w:r w:rsidRPr="00782354">
        <w:rPr>
          <w:sz w:val="21"/>
        </w:rPr>
        <w:t>in</w:t>
      </w:r>
      <w:r w:rsidRPr="00782354">
        <w:rPr>
          <w:spacing w:val="-5"/>
          <w:sz w:val="21"/>
        </w:rPr>
        <w:t xml:space="preserve"> </w:t>
      </w:r>
      <w:r w:rsidRPr="00782354">
        <w:rPr>
          <w:sz w:val="21"/>
        </w:rPr>
        <w:t>the</w:t>
      </w:r>
      <w:r w:rsidRPr="00782354">
        <w:rPr>
          <w:spacing w:val="-4"/>
          <w:sz w:val="21"/>
        </w:rPr>
        <w:t xml:space="preserve"> </w:t>
      </w:r>
      <w:r w:rsidRPr="00782354">
        <w:rPr>
          <w:sz w:val="21"/>
        </w:rPr>
        <w:t>treatment</w:t>
      </w:r>
      <w:r w:rsidRPr="00782354">
        <w:rPr>
          <w:spacing w:val="-1"/>
          <w:sz w:val="21"/>
        </w:rPr>
        <w:t xml:space="preserve"> </w:t>
      </w:r>
      <w:r w:rsidRPr="00782354">
        <w:rPr>
          <w:sz w:val="21"/>
        </w:rPr>
        <w:t xml:space="preserve">of active thyroid eye disease: a focus on proptosis. </w:t>
      </w:r>
      <w:r w:rsidRPr="00782354">
        <w:rPr>
          <w:i/>
          <w:sz w:val="21"/>
        </w:rPr>
        <w:t xml:space="preserve">Eye (Lond). </w:t>
      </w:r>
      <w:r w:rsidRPr="00782354">
        <w:rPr>
          <w:sz w:val="21"/>
        </w:rPr>
        <w:t>2019;33(2):183-190.</w:t>
      </w:r>
    </w:p>
    <w:p w14:paraId="39927400" w14:textId="77777777" w:rsidR="002F1E3B" w:rsidRPr="00782354" w:rsidRDefault="00C058BE">
      <w:pPr>
        <w:pStyle w:val="ListParagraph"/>
        <w:numPr>
          <w:ilvl w:val="0"/>
          <w:numId w:val="2"/>
        </w:numPr>
        <w:tabs>
          <w:tab w:val="left" w:pos="480"/>
        </w:tabs>
        <w:spacing w:line="256" w:lineRule="exact"/>
        <w:rPr>
          <w:sz w:val="21"/>
        </w:rPr>
      </w:pPr>
      <w:r w:rsidRPr="00782354">
        <w:rPr>
          <w:sz w:val="21"/>
        </w:rPr>
        <w:t>Douglas</w:t>
      </w:r>
      <w:r w:rsidRPr="00782354">
        <w:rPr>
          <w:spacing w:val="-7"/>
          <w:sz w:val="21"/>
        </w:rPr>
        <w:t xml:space="preserve"> </w:t>
      </w:r>
      <w:r w:rsidRPr="00782354">
        <w:rPr>
          <w:sz w:val="21"/>
        </w:rPr>
        <w:t>RS,</w:t>
      </w:r>
      <w:r w:rsidRPr="00782354">
        <w:rPr>
          <w:spacing w:val="-4"/>
          <w:sz w:val="21"/>
        </w:rPr>
        <w:t xml:space="preserve"> </w:t>
      </w:r>
      <w:proofErr w:type="spellStart"/>
      <w:r w:rsidRPr="00782354">
        <w:rPr>
          <w:sz w:val="21"/>
        </w:rPr>
        <w:t>Kahaly</w:t>
      </w:r>
      <w:proofErr w:type="spellEnd"/>
      <w:r w:rsidRPr="00782354">
        <w:rPr>
          <w:spacing w:val="-5"/>
          <w:sz w:val="21"/>
        </w:rPr>
        <w:t xml:space="preserve"> </w:t>
      </w:r>
      <w:r w:rsidRPr="00782354">
        <w:rPr>
          <w:sz w:val="21"/>
        </w:rPr>
        <w:t>GJ,</w:t>
      </w:r>
      <w:r w:rsidRPr="00782354">
        <w:rPr>
          <w:spacing w:val="-5"/>
          <w:sz w:val="21"/>
        </w:rPr>
        <w:t xml:space="preserve"> </w:t>
      </w:r>
      <w:r w:rsidRPr="00782354">
        <w:rPr>
          <w:sz w:val="21"/>
        </w:rPr>
        <w:t>Patel</w:t>
      </w:r>
      <w:r w:rsidRPr="00782354">
        <w:rPr>
          <w:spacing w:val="-7"/>
          <w:sz w:val="21"/>
        </w:rPr>
        <w:t xml:space="preserve"> </w:t>
      </w:r>
      <w:r w:rsidRPr="00782354">
        <w:rPr>
          <w:sz w:val="21"/>
        </w:rPr>
        <w:t>A,</w:t>
      </w:r>
      <w:r w:rsidRPr="00782354">
        <w:rPr>
          <w:spacing w:val="-3"/>
          <w:sz w:val="21"/>
        </w:rPr>
        <w:t xml:space="preserve"> </w:t>
      </w:r>
      <w:r w:rsidRPr="00782354">
        <w:rPr>
          <w:sz w:val="21"/>
        </w:rPr>
        <w:t>et</w:t>
      </w:r>
      <w:r w:rsidRPr="00782354">
        <w:rPr>
          <w:spacing w:val="-3"/>
          <w:sz w:val="21"/>
        </w:rPr>
        <w:t xml:space="preserve"> </w:t>
      </w:r>
      <w:r w:rsidRPr="00782354">
        <w:rPr>
          <w:sz w:val="21"/>
        </w:rPr>
        <w:t>al.</w:t>
      </w:r>
      <w:r w:rsidRPr="00782354">
        <w:rPr>
          <w:spacing w:val="-6"/>
          <w:sz w:val="21"/>
        </w:rPr>
        <w:t xml:space="preserve"> </w:t>
      </w:r>
      <w:r w:rsidRPr="00782354">
        <w:rPr>
          <w:sz w:val="21"/>
        </w:rPr>
        <w:t>Teprotumumab</w:t>
      </w:r>
      <w:r w:rsidRPr="00782354">
        <w:rPr>
          <w:spacing w:val="-7"/>
          <w:sz w:val="21"/>
        </w:rPr>
        <w:t xml:space="preserve"> </w:t>
      </w:r>
      <w:r w:rsidRPr="00782354">
        <w:rPr>
          <w:sz w:val="21"/>
        </w:rPr>
        <w:t>for</w:t>
      </w:r>
      <w:r w:rsidRPr="00782354">
        <w:rPr>
          <w:spacing w:val="-5"/>
          <w:sz w:val="21"/>
        </w:rPr>
        <w:t xml:space="preserve"> </w:t>
      </w:r>
      <w:r w:rsidRPr="00782354">
        <w:rPr>
          <w:sz w:val="21"/>
        </w:rPr>
        <w:t>the</w:t>
      </w:r>
      <w:r w:rsidRPr="00782354">
        <w:rPr>
          <w:spacing w:val="-4"/>
          <w:sz w:val="21"/>
        </w:rPr>
        <w:t xml:space="preserve"> </w:t>
      </w:r>
      <w:r w:rsidRPr="00782354">
        <w:rPr>
          <w:sz w:val="21"/>
        </w:rPr>
        <w:t>treatment</w:t>
      </w:r>
      <w:r w:rsidRPr="00782354">
        <w:rPr>
          <w:spacing w:val="-4"/>
          <w:sz w:val="21"/>
        </w:rPr>
        <w:t xml:space="preserve"> </w:t>
      </w:r>
      <w:r w:rsidRPr="00782354">
        <w:rPr>
          <w:sz w:val="21"/>
        </w:rPr>
        <w:t>of</w:t>
      </w:r>
      <w:r w:rsidRPr="00782354">
        <w:rPr>
          <w:spacing w:val="-4"/>
          <w:sz w:val="21"/>
        </w:rPr>
        <w:t xml:space="preserve"> </w:t>
      </w:r>
      <w:r w:rsidRPr="00782354">
        <w:rPr>
          <w:sz w:val="21"/>
        </w:rPr>
        <w:t>active</w:t>
      </w:r>
      <w:r w:rsidRPr="00782354">
        <w:rPr>
          <w:spacing w:val="-4"/>
          <w:sz w:val="21"/>
        </w:rPr>
        <w:t xml:space="preserve"> </w:t>
      </w:r>
      <w:r w:rsidRPr="00782354">
        <w:rPr>
          <w:sz w:val="21"/>
        </w:rPr>
        <w:t>thyroid</w:t>
      </w:r>
      <w:r w:rsidRPr="00782354">
        <w:rPr>
          <w:spacing w:val="-4"/>
          <w:sz w:val="21"/>
        </w:rPr>
        <w:t xml:space="preserve"> </w:t>
      </w:r>
      <w:r w:rsidRPr="00782354">
        <w:rPr>
          <w:sz w:val="21"/>
        </w:rPr>
        <w:t>eye</w:t>
      </w:r>
      <w:r w:rsidRPr="00782354">
        <w:rPr>
          <w:spacing w:val="-5"/>
          <w:sz w:val="21"/>
        </w:rPr>
        <w:t xml:space="preserve"> </w:t>
      </w:r>
      <w:r w:rsidRPr="00782354">
        <w:rPr>
          <w:spacing w:val="-2"/>
          <w:sz w:val="21"/>
        </w:rPr>
        <w:t>disease.</w:t>
      </w:r>
    </w:p>
    <w:p w14:paraId="39927401" w14:textId="77777777" w:rsidR="002F1E3B" w:rsidRPr="00782354" w:rsidRDefault="00C058BE">
      <w:pPr>
        <w:spacing w:before="10"/>
        <w:ind w:left="480"/>
        <w:rPr>
          <w:sz w:val="21"/>
        </w:rPr>
      </w:pPr>
      <w:r w:rsidRPr="00782354">
        <w:rPr>
          <w:i/>
          <w:sz w:val="21"/>
        </w:rPr>
        <w:t>N</w:t>
      </w:r>
      <w:r w:rsidRPr="00782354">
        <w:rPr>
          <w:i/>
          <w:spacing w:val="-5"/>
          <w:sz w:val="21"/>
        </w:rPr>
        <w:t xml:space="preserve"> </w:t>
      </w:r>
      <w:r w:rsidRPr="00782354">
        <w:rPr>
          <w:i/>
          <w:sz w:val="21"/>
        </w:rPr>
        <w:t>Engl</w:t>
      </w:r>
      <w:r w:rsidRPr="00782354">
        <w:rPr>
          <w:i/>
          <w:spacing w:val="-6"/>
          <w:sz w:val="21"/>
        </w:rPr>
        <w:t xml:space="preserve"> </w:t>
      </w:r>
      <w:r w:rsidRPr="00782354">
        <w:rPr>
          <w:i/>
          <w:sz w:val="21"/>
        </w:rPr>
        <w:t>J</w:t>
      </w:r>
      <w:r w:rsidRPr="00782354">
        <w:rPr>
          <w:i/>
          <w:spacing w:val="-8"/>
          <w:sz w:val="21"/>
        </w:rPr>
        <w:t xml:space="preserve"> </w:t>
      </w:r>
      <w:r w:rsidRPr="00782354">
        <w:rPr>
          <w:i/>
          <w:sz w:val="21"/>
        </w:rPr>
        <w:t>Med.</w:t>
      </w:r>
      <w:r w:rsidRPr="00782354">
        <w:rPr>
          <w:i/>
          <w:spacing w:val="-7"/>
          <w:sz w:val="21"/>
        </w:rPr>
        <w:t xml:space="preserve"> </w:t>
      </w:r>
      <w:r w:rsidRPr="00782354">
        <w:rPr>
          <w:sz w:val="21"/>
        </w:rPr>
        <w:t>2020;382(4):341-</w:t>
      </w:r>
      <w:r w:rsidRPr="00782354">
        <w:rPr>
          <w:spacing w:val="-4"/>
          <w:sz w:val="21"/>
        </w:rPr>
        <w:t>352.</w:t>
      </w:r>
    </w:p>
    <w:p w14:paraId="39927402" w14:textId="77777777" w:rsidR="002F1E3B" w:rsidRPr="00782354" w:rsidRDefault="00C058BE">
      <w:pPr>
        <w:pStyle w:val="ListParagraph"/>
        <w:numPr>
          <w:ilvl w:val="0"/>
          <w:numId w:val="2"/>
        </w:numPr>
        <w:tabs>
          <w:tab w:val="left" w:pos="480"/>
        </w:tabs>
        <w:spacing w:before="13"/>
        <w:rPr>
          <w:i/>
          <w:sz w:val="21"/>
        </w:rPr>
      </w:pPr>
      <w:r w:rsidRPr="00782354">
        <w:rPr>
          <w:sz w:val="21"/>
        </w:rPr>
        <w:t>Smith</w:t>
      </w:r>
      <w:r w:rsidRPr="00782354">
        <w:rPr>
          <w:spacing w:val="-8"/>
          <w:sz w:val="21"/>
        </w:rPr>
        <w:t xml:space="preserve"> </w:t>
      </w:r>
      <w:r w:rsidRPr="00782354">
        <w:rPr>
          <w:sz w:val="21"/>
        </w:rPr>
        <w:t>TJ,</w:t>
      </w:r>
      <w:r w:rsidRPr="00782354">
        <w:rPr>
          <w:spacing w:val="-6"/>
          <w:sz w:val="21"/>
        </w:rPr>
        <w:t xml:space="preserve"> </w:t>
      </w:r>
      <w:proofErr w:type="spellStart"/>
      <w:r w:rsidRPr="00782354">
        <w:rPr>
          <w:sz w:val="21"/>
        </w:rPr>
        <w:t>Kahaly</w:t>
      </w:r>
      <w:proofErr w:type="spellEnd"/>
      <w:r w:rsidRPr="00782354">
        <w:rPr>
          <w:spacing w:val="-6"/>
          <w:sz w:val="21"/>
        </w:rPr>
        <w:t xml:space="preserve"> </w:t>
      </w:r>
      <w:r w:rsidRPr="00782354">
        <w:rPr>
          <w:sz w:val="21"/>
        </w:rPr>
        <w:t>GJ,</w:t>
      </w:r>
      <w:r w:rsidRPr="00782354">
        <w:rPr>
          <w:spacing w:val="-4"/>
          <w:sz w:val="21"/>
        </w:rPr>
        <w:t xml:space="preserve"> </w:t>
      </w:r>
      <w:r w:rsidRPr="00782354">
        <w:rPr>
          <w:sz w:val="21"/>
        </w:rPr>
        <w:t>Ezra</w:t>
      </w:r>
      <w:r w:rsidRPr="00782354">
        <w:rPr>
          <w:spacing w:val="-7"/>
          <w:sz w:val="21"/>
        </w:rPr>
        <w:t xml:space="preserve"> </w:t>
      </w:r>
      <w:r w:rsidRPr="00782354">
        <w:rPr>
          <w:sz w:val="21"/>
        </w:rPr>
        <w:t>DG,</w:t>
      </w:r>
      <w:r w:rsidRPr="00782354">
        <w:rPr>
          <w:spacing w:val="-6"/>
          <w:sz w:val="21"/>
        </w:rPr>
        <w:t xml:space="preserve"> </w:t>
      </w:r>
      <w:r w:rsidRPr="00782354">
        <w:rPr>
          <w:sz w:val="21"/>
        </w:rPr>
        <w:t>et</w:t>
      </w:r>
      <w:r w:rsidRPr="00782354">
        <w:rPr>
          <w:spacing w:val="-6"/>
          <w:sz w:val="21"/>
        </w:rPr>
        <w:t xml:space="preserve"> </w:t>
      </w:r>
      <w:r w:rsidRPr="00782354">
        <w:rPr>
          <w:sz w:val="21"/>
        </w:rPr>
        <w:t>al.</w:t>
      </w:r>
      <w:r w:rsidRPr="00782354">
        <w:rPr>
          <w:spacing w:val="-4"/>
          <w:sz w:val="21"/>
        </w:rPr>
        <w:t xml:space="preserve"> </w:t>
      </w:r>
      <w:r w:rsidRPr="00782354">
        <w:rPr>
          <w:sz w:val="21"/>
        </w:rPr>
        <w:t>Teprotumumab</w:t>
      </w:r>
      <w:r w:rsidRPr="00782354">
        <w:rPr>
          <w:spacing w:val="-5"/>
          <w:sz w:val="21"/>
        </w:rPr>
        <w:t xml:space="preserve"> </w:t>
      </w:r>
      <w:r w:rsidRPr="00782354">
        <w:rPr>
          <w:sz w:val="21"/>
        </w:rPr>
        <w:t>for</w:t>
      </w:r>
      <w:r w:rsidRPr="00782354">
        <w:rPr>
          <w:spacing w:val="-6"/>
          <w:sz w:val="21"/>
        </w:rPr>
        <w:t xml:space="preserve"> </w:t>
      </w:r>
      <w:r w:rsidRPr="00782354">
        <w:rPr>
          <w:sz w:val="21"/>
        </w:rPr>
        <w:t>thyroid-associated</w:t>
      </w:r>
      <w:r w:rsidRPr="00782354">
        <w:rPr>
          <w:spacing w:val="-5"/>
          <w:sz w:val="21"/>
        </w:rPr>
        <w:t xml:space="preserve"> </w:t>
      </w:r>
      <w:r w:rsidRPr="00782354">
        <w:rPr>
          <w:sz w:val="21"/>
        </w:rPr>
        <w:t>ophthalmopathy.</w:t>
      </w:r>
      <w:r w:rsidRPr="00782354">
        <w:rPr>
          <w:spacing w:val="-7"/>
          <w:sz w:val="21"/>
        </w:rPr>
        <w:t xml:space="preserve"> </w:t>
      </w:r>
      <w:r w:rsidRPr="00782354">
        <w:rPr>
          <w:i/>
          <w:sz w:val="21"/>
        </w:rPr>
        <w:t>N</w:t>
      </w:r>
      <w:r w:rsidRPr="00782354">
        <w:rPr>
          <w:i/>
          <w:spacing w:val="-3"/>
          <w:sz w:val="21"/>
        </w:rPr>
        <w:t xml:space="preserve"> </w:t>
      </w:r>
      <w:r w:rsidRPr="00782354">
        <w:rPr>
          <w:i/>
          <w:sz w:val="21"/>
        </w:rPr>
        <w:t>Engl</w:t>
      </w:r>
      <w:r w:rsidRPr="00782354">
        <w:rPr>
          <w:i/>
          <w:spacing w:val="-7"/>
          <w:sz w:val="21"/>
        </w:rPr>
        <w:t xml:space="preserve"> </w:t>
      </w:r>
      <w:r w:rsidRPr="00782354">
        <w:rPr>
          <w:i/>
          <w:sz w:val="21"/>
        </w:rPr>
        <w:t>J</w:t>
      </w:r>
      <w:r w:rsidRPr="00782354">
        <w:rPr>
          <w:i/>
          <w:spacing w:val="-4"/>
          <w:sz w:val="21"/>
        </w:rPr>
        <w:t xml:space="preserve"> Med.</w:t>
      </w:r>
    </w:p>
    <w:p w14:paraId="7E18ED39" w14:textId="77777777" w:rsidR="00F5364F" w:rsidRDefault="00C058BE" w:rsidP="00F5364F">
      <w:pPr>
        <w:spacing w:before="10"/>
        <w:ind w:left="480"/>
        <w:rPr>
          <w:spacing w:val="-2"/>
          <w:sz w:val="21"/>
        </w:rPr>
      </w:pPr>
      <w:r w:rsidRPr="00782354">
        <w:rPr>
          <w:spacing w:val="-2"/>
          <w:sz w:val="21"/>
        </w:rPr>
        <w:t>2017;376(18):1748-1761.</w:t>
      </w:r>
    </w:p>
    <w:p w14:paraId="6FF34ED2" w14:textId="43D8252C" w:rsidR="00170CF6" w:rsidRPr="00170CF6" w:rsidRDefault="00170CF6" w:rsidP="00170CF6">
      <w:pPr>
        <w:pStyle w:val="ListParagraph"/>
        <w:widowControl/>
        <w:numPr>
          <w:ilvl w:val="0"/>
          <w:numId w:val="2"/>
        </w:numPr>
        <w:autoSpaceDE/>
        <w:autoSpaceDN/>
        <w:spacing w:line="259" w:lineRule="auto"/>
        <w:rPr>
          <w:rFonts w:eastAsia="Times New Roman"/>
          <w:color w:val="000000"/>
          <w:sz w:val="21"/>
          <w:szCs w:val="21"/>
        </w:rPr>
      </w:pPr>
      <w:r w:rsidRPr="00170CF6">
        <w:rPr>
          <w:rFonts w:eastAsia="Times New Roman"/>
          <w:color w:val="000000"/>
          <w:sz w:val="21"/>
          <w:szCs w:val="21"/>
        </w:rPr>
        <w:t xml:space="preserve">Douglas RS, Couch S, Wester ST, et al. Efficacy and safety of teprotumumab in patients with thyroid eye disease of long duration and low disease activity. </w:t>
      </w:r>
      <w:r w:rsidRPr="00170CF6">
        <w:rPr>
          <w:rFonts w:eastAsia="Times New Roman"/>
          <w:i/>
          <w:iCs/>
          <w:color w:val="000000"/>
          <w:sz w:val="21"/>
          <w:szCs w:val="21"/>
        </w:rPr>
        <w:t xml:space="preserve">J Clin Endocrinol </w:t>
      </w:r>
      <w:proofErr w:type="spellStart"/>
      <w:r w:rsidRPr="00170CF6">
        <w:rPr>
          <w:rFonts w:eastAsia="Times New Roman"/>
          <w:i/>
          <w:iCs/>
          <w:color w:val="000000" w:themeColor="text1"/>
          <w:sz w:val="21"/>
          <w:szCs w:val="21"/>
        </w:rPr>
        <w:t>Metab</w:t>
      </w:r>
      <w:proofErr w:type="spellEnd"/>
      <w:r w:rsidRPr="00170CF6">
        <w:rPr>
          <w:rFonts w:eastAsia="Times New Roman"/>
          <w:color w:val="000000" w:themeColor="text1"/>
          <w:sz w:val="21"/>
          <w:szCs w:val="21"/>
        </w:rPr>
        <w:t xml:space="preserve">. 2024;109(1):25-35. </w:t>
      </w:r>
    </w:p>
    <w:p w14:paraId="39927405" w14:textId="77777777" w:rsidR="002F1E3B" w:rsidRPr="00782354" w:rsidRDefault="002F1E3B">
      <w:pPr>
        <w:pStyle w:val="BodyText"/>
        <w:rPr>
          <w:sz w:val="17"/>
        </w:rPr>
      </w:pPr>
    </w:p>
    <w:p w14:paraId="39927407" w14:textId="5D7D1F61" w:rsidR="002F1E3B" w:rsidRPr="00170CF6" w:rsidRDefault="00170CF6">
      <w:pPr>
        <w:pStyle w:val="BodyText"/>
        <w:spacing w:line="268" w:lineRule="exact"/>
        <w:ind w:left="110"/>
        <w:rPr>
          <w:color w:val="000000" w:themeColor="text1"/>
          <w:sz w:val="21"/>
          <w:szCs w:val="21"/>
        </w:rPr>
      </w:pPr>
      <w:r w:rsidRPr="00170CF6">
        <w:rPr>
          <w:rFonts w:asciiTheme="minorHAnsi" w:eastAsiaTheme="minorHAnsi" w:hAnsiTheme="minorHAnsi" w:cstheme="minorHAnsi"/>
          <w:sz w:val="21"/>
          <w:szCs w:val="21"/>
        </w:rPr>
        <w:t xml:space="preserve">© 2024 </w:t>
      </w:r>
      <w:r w:rsidR="00A5498F">
        <w:rPr>
          <w:rFonts w:asciiTheme="minorHAnsi" w:eastAsiaTheme="minorHAnsi" w:hAnsiTheme="minorHAnsi" w:cstheme="minorHAnsi"/>
          <w:sz w:val="21"/>
          <w:szCs w:val="21"/>
        </w:rPr>
        <w:t>Amgen Inc. All rights reserved.</w:t>
      </w:r>
      <w:r w:rsidRPr="00170CF6">
        <w:rPr>
          <w:rFonts w:asciiTheme="minorHAnsi" w:eastAsiaTheme="minorHAnsi" w:hAnsiTheme="minorHAnsi" w:cstheme="minorHAnsi"/>
          <w:sz w:val="21"/>
          <w:szCs w:val="21"/>
        </w:rPr>
        <w:t xml:space="preserve"> </w:t>
      </w:r>
      <w:r w:rsidR="00C058BE" w:rsidRPr="00170CF6">
        <w:rPr>
          <w:sz w:val="21"/>
          <w:szCs w:val="21"/>
        </w:rPr>
        <w:t>P-TEP-</w:t>
      </w:r>
      <w:r w:rsidR="00EF7F1B" w:rsidRPr="00170CF6">
        <w:rPr>
          <w:color w:val="000000" w:themeColor="text1"/>
          <w:sz w:val="21"/>
          <w:szCs w:val="21"/>
        </w:rPr>
        <w:t>00883-</w:t>
      </w:r>
      <w:r w:rsidR="00A5498F">
        <w:rPr>
          <w:color w:val="000000" w:themeColor="text1"/>
          <w:sz w:val="21"/>
          <w:szCs w:val="21"/>
        </w:rPr>
        <w:t xml:space="preserve">6 </w:t>
      </w:r>
      <w:r w:rsidRPr="00170CF6">
        <w:rPr>
          <w:color w:val="000000" w:themeColor="text1"/>
          <w:spacing w:val="-4"/>
          <w:sz w:val="21"/>
          <w:szCs w:val="21"/>
        </w:rPr>
        <w:t>0</w:t>
      </w:r>
      <w:r w:rsidR="00A5498F">
        <w:rPr>
          <w:color w:val="000000" w:themeColor="text1"/>
          <w:spacing w:val="-4"/>
          <w:sz w:val="21"/>
          <w:szCs w:val="21"/>
        </w:rPr>
        <w:t>9</w:t>
      </w:r>
      <w:r w:rsidR="00DA2473" w:rsidRPr="00170CF6">
        <w:rPr>
          <w:color w:val="000000" w:themeColor="text1"/>
          <w:spacing w:val="-4"/>
          <w:sz w:val="21"/>
          <w:szCs w:val="21"/>
        </w:rPr>
        <w:t>/2</w:t>
      </w:r>
      <w:r w:rsidRPr="00170CF6">
        <w:rPr>
          <w:color w:val="000000" w:themeColor="text1"/>
          <w:spacing w:val="-4"/>
          <w:sz w:val="21"/>
          <w:szCs w:val="21"/>
        </w:rPr>
        <w:t>4</w:t>
      </w:r>
    </w:p>
    <w:sectPr w:rsidR="002F1E3B" w:rsidRPr="00170CF6">
      <w:pgSz w:w="12240" w:h="15840"/>
      <w:pgMar w:top="1100" w:right="100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4D2544" w14:textId="77777777" w:rsidR="00E9701D" w:rsidRDefault="00E9701D" w:rsidP="00A07BD6">
      <w:r>
        <w:separator/>
      </w:r>
    </w:p>
  </w:endnote>
  <w:endnote w:type="continuationSeparator" w:id="0">
    <w:p w14:paraId="588152FC" w14:textId="77777777" w:rsidR="00E9701D" w:rsidRDefault="00E9701D" w:rsidP="00A07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F9F87" w14:textId="58352635" w:rsidR="00A07BD6" w:rsidRDefault="00A07BD6">
    <w:pPr>
      <w:pStyle w:val="Footer"/>
    </w:pPr>
    <w:r>
      <w:rPr>
        <w:noProof/>
      </w:rPr>
      <mc:AlternateContent>
        <mc:Choice Requires="wps">
          <w:drawing>
            <wp:anchor distT="0" distB="0" distL="0" distR="0" simplePos="0" relativeHeight="251659264" behindDoc="0" locked="0" layoutInCell="1" allowOverlap="1" wp14:anchorId="0A07AAC8" wp14:editId="61A8EB21">
              <wp:simplePos x="635" y="635"/>
              <wp:positionH relativeFrom="page">
                <wp:align>center</wp:align>
              </wp:positionH>
              <wp:positionV relativeFrom="page">
                <wp:align>bottom</wp:align>
              </wp:positionV>
              <wp:extent cx="443865" cy="443865"/>
              <wp:effectExtent l="0" t="0" r="12700" b="0"/>
              <wp:wrapNone/>
              <wp:docPr id="113250202"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0FE8EC" w14:textId="6A677E5F" w:rsidR="00A07BD6" w:rsidRPr="00A07BD6" w:rsidRDefault="00A07BD6" w:rsidP="00A07BD6">
                          <w:pPr>
                            <w:rPr>
                              <w:noProof/>
                              <w:color w:val="000000"/>
                              <w:sz w:val="20"/>
                              <w:szCs w:val="20"/>
                            </w:rPr>
                          </w:pPr>
                          <w:r w:rsidRPr="00A07BD6">
                            <w:rPr>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07AAC8" id="_x0000_t202" coordsize="21600,21600" o:spt="202" path="m,l,21600r21600,l21600,xe">
              <v:stroke joinstyle="miter"/>
              <v:path gradientshapeok="t" o:connecttype="rect"/>
            </v:shapetype>
            <v:shape id="Text Box 2" o:spid="_x0000_s1026" type="#_x0000_t202" alt="Public"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510FE8EC" w14:textId="6A677E5F" w:rsidR="00A07BD6" w:rsidRPr="00A07BD6" w:rsidRDefault="00A07BD6" w:rsidP="00A07BD6">
                    <w:pPr>
                      <w:rPr>
                        <w:noProof/>
                        <w:color w:val="000000"/>
                        <w:sz w:val="20"/>
                        <w:szCs w:val="20"/>
                      </w:rPr>
                    </w:pPr>
                    <w:r w:rsidRPr="00A07BD6">
                      <w:rPr>
                        <w:noProof/>
                        <w:color w:val="0000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5A39E" w14:textId="01DB0194" w:rsidR="00A07BD6" w:rsidRDefault="00A07BD6">
    <w:pPr>
      <w:pStyle w:val="Footer"/>
    </w:pPr>
    <w:r>
      <w:rPr>
        <w:noProof/>
      </w:rPr>
      <mc:AlternateContent>
        <mc:Choice Requires="wps">
          <w:drawing>
            <wp:anchor distT="0" distB="0" distL="0" distR="0" simplePos="0" relativeHeight="251658240" behindDoc="0" locked="0" layoutInCell="1" allowOverlap="1" wp14:anchorId="49D82CB5" wp14:editId="12B1E4C4">
              <wp:simplePos x="635" y="635"/>
              <wp:positionH relativeFrom="page">
                <wp:align>center</wp:align>
              </wp:positionH>
              <wp:positionV relativeFrom="page">
                <wp:align>bottom</wp:align>
              </wp:positionV>
              <wp:extent cx="443865" cy="443865"/>
              <wp:effectExtent l="0" t="0" r="12700" b="0"/>
              <wp:wrapNone/>
              <wp:docPr id="1976700585"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D20BA9" w14:textId="51163167" w:rsidR="00A07BD6" w:rsidRPr="00A07BD6" w:rsidRDefault="00A07BD6" w:rsidP="00A07BD6">
                          <w:pPr>
                            <w:rPr>
                              <w:noProof/>
                              <w:color w:val="000000"/>
                              <w:sz w:val="20"/>
                              <w:szCs w:val="20"/>
                            </w:rPr>
                          </w:pPr>
                          <w:r w:rsidRPr="00A07BD6">
                            <w:rPr>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D82CB5" id="_x0000_t202" coordsize="21600,21600" o:spt="202" path="m,l,21600r21600,l21600,xe">
              <v:stroke joinstyle="miter"/>
              <v:path gradientshapeok="t" o:connecttype="rect"/>
            </v:shapetype>
            <v:shape id="Text Box 1" o:spid="_x0000_s1028" type="#_x0000_t202" alt="Public"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6CD20BA9" w14:textId="51163167" w:rsidR="00A07BD6" w:rsidRPr="00A07BD6" w:rsidRDefault="00A07BD6" w:rsidP="00A07BD6">
                    <w:pPr>
                      <w:rPr>
                        <w:noProof/>
                        <w:color w:val="000000"/>
                        <w:sz w:val="20"/>
                        <w:szCs w:val="20"/>
                      </w:rPr>
                    </w:pPr>
                    <w:r w:rsidRPr="00A07BD6">
                      <w:rPr>
                        <w:noProof/>
                        <w:color w:val="000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238CCA" w14:textId="77777777" w:rsidR="00E9701D" w:rsidRDefault="00E9701D" w:rsidP="00A07BD6">
      <w:r>
        <w:separator/>
      </w:r>
    </w:p>
  </w:footnote>
  <w:footnote w:type="continuationSeparator" w:id="0">
    <w:p w14:paraId="2408BB16" w14:textId="77777777" w:rsidR="00E9701D" w:rsidRDefault="00E9701D" w:rsidP="00A07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4042E"/>
    <w:multiLevelType w:val="hybridMultilevel"/>
    <w:tmpl w:val="1C9019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42266934"/>
    <w:multiLevelType w:val="hybridMultilevel"/>
    <w:tmpl w:val="72B03788"/>
    <w:lvl w:ilvl="0" w:tplc="A6EC3126">
      <w:start w:val="1"/>
      <w:numFmt w:val="decimal"/>
      <w:lvlText w:val="%1."/>
      <w:lvlJc w:val="left"/>
      <w:pPr>
        <w:ind w:left="478" w:hanging="361"/>
      </w:pPr>
      <w:rPr>
        <w:rFonts w:ascii="Calibri" w:eastAsia="Calibri" w:hAnsi="Calibri" w:cs="Calibri" w:hint="default"/>
        <w:b/>
        <w:bCs/>
        <w:i w:val="0"/>
        <w:iCs w:val="0"/>
        <w:w w:val="100"/>
        <w:sz w:val="22"/>
        <w:szCs w:val="22"/>
        <w:lang w:val="en-US" w:eastAsia="en-US" w:bidi="ar-SA"/>
      </w:rPr>
    </w:lvl>
    <w:lvl w:ilvl="1" w:tplc="DF50BAD4">
      <w:numFmt w:val="bullet"/>
      <w:lvlText w:val="•"/>
      <w:lvlJc w:val="left"/>
      <w:pPr>
        <w:ind w:left="946" w:hanging="360"/>
      </w:pPr>
      <w:rPr>
        <w:rFonts w:ascii="Calibri" w:eastAsia="Calibri" w:hAnsi="Calibri" w:cs="Calibri" w:hint="default"/>
        <w:b w:val="0"/>
        <w:bCs w:val="0"/>
        <w:i w:val="0"/>
        <w:iCs w:val="0"/>
        <w:color w:val="FF00FF"/>
        <w:w w:val="100"/>
        <w:sz w:val="22"/>
        <w:szCs w:val="22"/>
        <w:lang w:val="en-US" w:eastAsia="en-US" w:bidi="ar-SA"/>
      </w:rPr>
    </w:lvl>
    <w:lvl w:ilvl="2" w:tplc="FA808EEC">
      <w:numFmt w:val="bullet"/>
      <w:lvlText w:val="•"/>
      <w:lvlJc w:val="left"/>
      <w:pPr>
        <w:ind w:left="1977" w:hanging="360"/>
      </w:pPr>
      <w:rPr>
        <w:rFonts w:hint="default"/>
        <w:lang w:val="en-US" w:eastAsia="en-US" w:bidi="ar-SA"/>
      </w:rPr>
    </w:lvl>
    <w:lvl w:ilvl="3" w:tplc="73E81D10">
      <w:numFmt w:val="bullet"/>
      <w:lvlText w:val="•"/>
      <w:lvlJc w:val="left"/>
      <w:pPr>
        <w:ind w:left="3015" w:hanging="360"/>
      </w:pPr>
      <w:rPr>
        <w:rFonts w:hint="default"/>
        <w:lang w:val="en-US" w:eastAsia="en-US" w:bidi="ar-SA"/>
      </w:rPr>
    </w:lvl>
    <w:lvl w:ilvl="4" w:tplc="691A7252">
      <w:numFmt w:val="bullet"/>
      <w:lvlText w:val="•"/>
      <w:lvlJc w:val="left"/>
      <w:pPr>
        <w:ind w:left="4053" w:hanging="360"/>
      </w:pPr>
      <w:rPr>
        <w:rFonts w:hint="default"/>
        <w:lang w:val="en-US" w:eastAsia="en-US" w:bidi="ar-SA"/>
      </w:rPr>
    </w:lvl>
    <w:lvl w:ilvl="5" w:tplc="4A3EAFA8">
      <w:numFmt w:val="bullet"/>
      <w:lvlText w:val="•"/>
      <w:lvlJc w:val="left"/>
      <w:pPr>
        <w:ind w:left="5091" w:hanging="360"/>
      </w:pPr>
      <w:rPr>
        <w:rFonts w:hint="default"/>
        <w:lang w:val="en-US" w:eastAsia="en-US" w:bidi="ar-SA"/>
      </w:rPr>
    </w:lvl>
    <w:lvl w:ilvl="6" w:tplc="50A2D116">
      <w:numFmt w:val="bullet"/>
      <w:lvlText w:val="•"/>
      <w:lvlJc w:val="left"/>
      <w:pPr>
        <w:ind w:left="6128" w:hanging="360"/>
      </w:pPr>
      <w:rPr>
        <w:rFonts w:hint="default"/>
        <w:lang w:val="en-US" w:eastAsia="en-US" w:bidi="ar-SA"/>
      </w:rPr>
    </w:lvl>
    <w:lvl w:ilvl="7" w:tplc="B42A344A">
      <w:numFmt w:val="bullet"/>
      <w:lvlText w:val="•"/>
      <w:lvlJc w:val="left"/>
      <w:pPr>
        <w:ind w:left="7166" w:hanging="360"/>
      </w:pPr>
      <w:rPr>
        <w:rFonts w:hint="default"/>
        <w:lang w:val="en-US" w:eastAsia="en-US" w:bidi="ar-SA"/>
      </w:rPr>
    </w:lvl>
    <w:lvl w:ilvl="8" w:tplc="6F544E02">
      <w:numFmt w:val="bullet"/>
      <w:lvlText w:val="•"/>
      <w:lvlJc w:val="left"/>
      <w:pPr>
        <w:ind w:left="8204" w:hanging="360"/>
      </w:pPr>
      <w:rPr>
        <w:rFonts w:hint="default"/>
        <w:lang w:val="en-US" w:eastAsia="en-US" w:bidi="ar-SA"/>
      </w:rPr>
    </w:lvl>
  </w:abstractNum>
  <w:abstractNum w:abstractNumId="2" w15:restartNumberingAfterBreak="0">
    <w:nsid w:val="426569AC"/>
    <w:multiLevelType w:val="hybridMultilevel"/>
    <w:tmpl w:val="69AE9352"/>
    <w:lvl w:ilvl="0" w:tplc="13867A32">
      <w:numFmt w:val="bullet"/>
      <w:lvlText w:val=""/>
      <w:lvlJc w:val="left"/>
      <w:pPr>
        <w:ind w:left="840" w:hanging="361"/>
      </w:pPr>
      <w:rPr>
        <w:rFonts w:ascii="Symbol" w:eastAsia="Symbol" w:hAnsi="Symbol" w:cs="Symbol" w:hint="default"/>
        <w:b w:val="0"/>
        <w:bCs w:val="0"/>
        <w:i w:val="0"/>
        <w:iCs w:val="0"/>
        <w:w w:val="100"/>
        <w:sz w:val="22"/>
        <w:szCs w:val="22"/>
        <w:lang w:val="en-US" w:eastAsia="en-US" w:bidi="ar-SA"/>
      </w:rPr>
    </w:lvl>
    <w:lvl w:ilvl="1" w:tplc="4934D148">
      <w:numFmt w:val="bullet"/>
      <w:lvlText w:val="•"/>
      <w:lvlJc w:val="left"/>
      <w:pPr>
        <w:ind w:left="1784" w:hanging="361"/>
      </w:pPr>
      <w:rPr>
        <w:rFonts w:hint="default"/>
        <w:lang w:val="en-US" w:eastAsia="en-US" w:bidi="ar-SA"/>
      </w:rPr>
    </w:lvl>
    <w:lvl w:ilvl="2" w:tplc="2DCC50B4">
      <w:numFmt w:val="bullet"/>
      <w:lvlText w:val="•"/>
      <w:lvlJc w:val="left"/>
      <w:pPr>
        <w:ind w:left="2728" w:hanging="361"/>
      </w:pPr>
      <w:rPr>
        <w:rFonts w:hint="default"/>
        <w:lang w:val="en-US" w:eastAsia="en-US" w:bidi="ar-SA"/>
      </w:rPr>
    </w:lvl>
    <w:lvl w:ilvl="3" w:tplc="93A8184E">
      <w:numFmt w:val="bullet"/>
      <w:lvlText w:val="•"/>
      <w:lvlJc w:val="left"/>
      <w:pPr>
        <w:ind w:left="3672" w:hanging="361"/>
      </w:pPr>
      <w:rPr>
        <w:rFonts w:hint="default"/>
        <w:lang w:val="en-US" w:eastAsia="en-US" w:bidi="ar-SA"/>
      </w:rPr>
    </w:lvl>
    <w:lvl w:ilvl="4" w:tplc="C17ADFBA">
      <w:numFmt w:val="bullet"/>
      <w:lvlText w:val="•"/>
      <w:lvlJc w:val="left"/>
      <w:pPr>
        <w:ind w:left="4616" w:hanging="361"/>
      </w:pPr>
      <w:rPr>
        <w:rFonts w:hint="default"/>
        <w:lang w:val="en-US" w:eastAsia="en-US" w:bidi="ar-SA"/>
      </w:rPr>
    </w:lvl>
    <w:lvl w:ilvl="5" w:tplc="8AC4F43A">
      <w:numFmt w:val="bullet"/>
      <w:lvlText w:val="•"/>
      <w:lvlJc w:val="left"/>
      <w:pPr>
        <w:ind w:left="5560" w:hanging="361"/>
      </w:pPr>
      <w:rPr>
        <w:rFonts w:hint="default"/>
        <w:lang w:val="en-US" w:eastAsia="en-US" w:bidi="ar-SA"/>
      </w:rPr>
    </w:lvl>
    <w:lvl w:ilvl="6" w:tplc="DC42643A">
      <w:numFmt w:val="bullet"/>
      <w:lvlText w:val="•"/>
      <w:lvlJc w:val="left"/>
      <w:pPr>
        <w:ind w:left="6504" w:hanging="361"/>
      </w:pPr>
      <w:rPr>
        <w:rFonts w:hint="default"/>
        <w:lang w:val="en-US" w:eastAsia="en-US" w:bidi="ar-SA"/>
      </w:rPr>
    </w:lvl>
    <w:lvl w:ilvl="7" w:tplc="75D26E9E">
      <w:numFmt w:val="bullet"/>
      <w:lvlText w:val="•"/>
      <w:lvlJc w:val="left"/>
      <w:pPr>
        <w:ind w:left="7448" w:hanging="361"/>
      </w:pPr>
      <w:rPr>
        <w:rFonts w:hint="default"/>
        <w:lang w:val="en-US" w:eastAsia="en-US" w:bidi="ar-SA"/>
      </w:rPr>
    </w:lvl>
    <w:lvl w:ilvl="8" w:tplc="313C3D0C">
      <w:numFmt w:val="bullet"/>
      <w:lvlText w:val="•"/>
      <w:lvlJc w:val="left"/>
      <w:pPr>
        <w:ind w:left="8392" w:hanging="361"/>
      </w:pPr>
      <w:rPr>
        <w:rFonts w:hint="default"/>
        <w:lang w:val="en-US" w:eastAsia="en-US" w:bidi="ar-SA"/>
      </w:rPr>
    </w:lvl>
  </w:abstractNum>
  <w:abstractNum w:abstractNumId="3" w15:restartNumberingAfterBreak="0">
    <w:nsid w:val="47B35C72"/>
    <w:multiLevelType w:val="hybridMultilevel"/>
    <w:tmpl w:val="77160448"/>
    <w:lvl w:ilvl="0" w:tplc="C068EC30">
      <w:start w:val="1"/>
      <w:numFmt w:val="decimal"/>
      <w:lvlText w:val="%1."/>
      <w:lvlJc w:val="left"/>
      <w:pPr>
        <w:ind w:left="480" w:hanging="360"/>
      </w:pPr>
      <w:rPr>
        <w:rFonts w:ascii="Calibri" w:eastAsia="Calibri" w:hAnsi="Calibri" w:cs="Calibri" w:hint="default"/>
        <w:b/>
        <w:bCs/>
        <w:i w:val="0"/>
        <w:iCs w:val="0"/>
        <w:spacing w:val="-1"/>
        <w:w w:val="99"/>
        <w:sz w:val="20"/>
        <w:szCs w:val="20"/>
        <w:lang w:val="en-US" w:eastAsia="en-US" w:bidi="ar-SA"/>
      </w:rPr>
    </w:lvl>
    <w:lvl w:ilvl="1" w:tplc="B6D4860E">
      <w:numFmt w:val="bullet"/>
      <w:lvlText w:val="•"/>
      <w:lvlJc w:val="left"/>
      <w:pPr>
        <w:ind w:left="1460" w:hanging="360"/>
      </w:pPr>
      <w:rPr>
        <w:rFonts w:hint="default"/>
        <w:lang w:val="en-US" w:eastAsia="en-US" w:bidi="ar-SA"/>
      </w:rPr>
    </w:lvl>
    <w:lvl w:ilvl="2" w:tplc="516E40BE">
      <w:numFmt w:val="bullet"/>
      <w:lvlText w:val="•"/>
      <w:lvlJc w:val="left"/>
      <w:pPr>
        <w:ind w:left="2440" w:hanging="360"/>
      </w:pPr>
      <w:rPr>
        <w:rFonts w:hint="default"/>
        <w:lang w:val="en-US" w:eastAsia="en-US" w:bidi="ar-SA"/>
      </w:rPr>
    </w:lvl>
    <w:lvl w:ilvl="3" w:tplc="416AEED2">
      <w:numFmt w:val="bullet"/>
      <w:lvlText w:val="•"/>
      <w:lvlJc w:val="left"/>
      <w:pPr>
        <w:ind w:left="3420" w:hanging="360"/>
      </w:pPr>
      <w:rPr>
        <w:rFonts w:hint="default"/>
        <w:lang w:val="en-US" w:eastAsia="en-US" w:bidi="ar-SA"/>
      </w:rPr>
    </w:lvl>
    <w:lvl w:ilvl="4" w:tplc="ADDECB26">
      <w:numFmt w:val="bullet"/>
      <w:lvlText w:val="•"/>
      <w:lvlJc w:val="left"/>
      <w:pPr>
        <w:ind w:left="4400" w:hanging="360"/>
      </w:pPr>
      <w:rPr>
        <w:rFonts w:hint="default"/>
        <w:lang w:val="en-US" w:eastAsia="en-US" w:bidi="ar-SA"/>
      </w:rPr>
    </w:lvl>
    <w:lvl w:ilvl="5" w:tplc="2A5089E6">
      <w:numFmt w:val="bullet"/>
      <w:lvlText w:val="•"/>
      <w:lvlJc w:val="left"/>
      <w:pPr>
        <w:ind w:left="5380" w:hanging="360"/>
      </w:pPr>
      <w:rPr>
        <w:rFonts w:hint="default"/>
        <w:lang w:val="en-US" w:eastAsia="en-US" w:bidi="ar-SA"/>
      </w:rPr>
    </w:lvl>
    <w:lvl w:ilvl="6" w:tplc="E80A4522">
      <w:numFmt w:val="bullet"/>
      <w:lvlText w:val="•"/>
      <w:lvlJc w:val="left"/>
      <w:pPr>
        <w:ind w:left="6360" w:hanging="360"/>
      </w:pPr>
      <w:rPr>
        <w:rFonts w:hint="default"/>
        <w:lang w:val="en-US" w:eastAsia="en-US" w:bidi="ar-SA"/>
      </w:rPr>
    </w:lvl>
    <w:lvl w:ilvl="7" w:tplc="76A04582">
      <w:numFmt w:val="bullet"/>
      <w:lvlText w:val="•"/>
      <w:lvlJc w:val="left"/>
      <w:pPr>
        <w:ind w:left="7340" w:hanging="360"/>
      </w:pPr>
      <w:rPr>
        <w:rFonts w:hint="default"/>
        <w:lang w:val="en-US" w:eastAsia="en-US" w:bidi="ar-SA"/>
      </w:rPr>
    </w:lvl>
    <w:lvl w:ilvl="8" w:tplc="14320BB4">
      <w:numFmt w:val="bullet"/>
      <w:lvlText w:val="•"/>
      <w:lvlJc w:val="left"/>
      <w:pPr>
        <w:ind w:left="8320" w:hanging="360"/>
      </w:pPr>
      <w:rPr>
        <w:rFonts w:hint="default"/>
        <w:lang w:val="en-US" w:eastAsia="en-US" w:bidi="ar-SA"/>
      </w:rPr>
    </w:lvl>
  </w:abstractNum>
  <w:abstractNum w:abstractNumId="4" w15:restartNumberingAfterBreak="0">
    <w:nsid w:val="59E90695"/>
    <w:multiLevelType w:val="hybridMultilevel"/>
    <w:tmpl w:val="5BC4CE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8F1158D"/>
    <w:multiLevelType w:val="hybridMultilevel"/>
    <w:tmpl w:val="63ECAC86"/>
    <w:lvl w:ilvl="0" w:tplc="86DABB7E">
      <w:start w:val="1"/>
      <w:numFmt w:val="decimal"/>
      <w:lvlText w:val="%1."/>
      <w:lvlJc w:val="left"/>
      <w:pPr>
        <w:ind w:left="360" w:hanging="360"/>
      </w:pPr>
      <w:rPr>
        <w:rFonts w:asciiTheme="minorHAnsi" w:hAnsiTheme="minorHAnsi" w:hint="default"/>
        <w:b/>
        <w:i w:val="0"/>
        <w:sz w:val="20"/>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num w:numId="1" w16cid:durableId="1790468063">
    <w:abstractNumId w:val="2"/>
  </w:num>
  <w:num w:numId="2" w16cid:durableId="399599724">
    <w:abstractNumId w:val="3"/>
  </w:num>
  <w:num w:numId="3" w16cid:durableId="2018649794">
    <w:abstractNumId w:val="1"/>
  </w:num>
  <w:num w:numId="4" w16cid:durableId="1024212216">
    <w:abstractNumId w:val="5"/>
  </w:num>
  <w:num w:numId="5" w16cid:durableId="2054501787">
    <w:abstractNumId w:val="4"/>
  </w:num>
  <w:num w:numId="6" w16cid:durableId="2153142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E3B"/>
    <w:rsid w:val="00013D72"/>
    <w:rsid w:val="00013E8B"/>
    <w:rsid w:val="00014C7A"/>
    <w:rsid w:val="00056344"/>
    <w:rsid w:val="000731C4"/>
    <w:rsid w:val="000B32BC"/>
    <w:rsid w:val="000D1CE9"/>
    <w:rsid w:val="000E5E83"/>
    <w:rsid w:val="000F5487"/>
    <w:rsid w:val="00116594"/>
    <w:rsid w:val="00170CF6"/>
    <w:rsid w:val="001B4A19"/>
    <w:rsid w:val="001B5C72"/>
    <w:rsid w:val="001D510E"/>
    <w:rsid w:val="001D60ED"/>
    <w:rsid w:val="001E2A98"/>
    <w:rsid w:val="001F1CAA"/>
    <w:rsid w:val="00213C24"/>
    <w:rsid w:val="0025217D"/>
    <w:rsid w:val="00253F67"/>
    <w:rsid w:val="00276C31"/>
    <w:rsid w:val="002A5817"/>
    <w:rsid w:val="002F1E3B"/>
    <w:rsid w:val="00323136"/>
    <w:rsid w:val="00334B08"/>
    <w:rsid w:val="00342C46"/>
    <w:rsid w:val="00365BD4"/>
    <w:rsid w:val="0039675F"/>
    <w:rsid w:val="003D0ED1"/>
    <w:rsid w:val="003E293D"/>
    <w:rsid w:val="00421491"/>
    <w:rsid w:val="004D7C35"/>
    <w:rsid w:val="00544E9E"/>
    <w:rsid w:val="005C1764"/>
    <w:rsid w:val="005E36F9"/>
    <w:rsid w:val="005F225D"/>
    <w:rsid w:val="005F4CA1"/>
    <w:rsid w:val="00615D18"/>
    <w:rsid w:val="00625520"/>
    <w:rsid w:val="00632D4A"/>
    <w:rsid w:val="006422A5"/>
    <w:rsid w:val="00666AC8"/>
    <w:rsid w:val="006C615F"/>
    <w:rsid w:val="006C707C"/>
    <w:rsid w:val="0072290E"/>
    <w:rsid w:val="0073508F"/>
    <w:rsid w:val="0076729E"/>
    <w:rsid w:val="007719B4"/>
    <w:rsid w:val="00782354"/>
    <w:rsid w:val="007875C8"/>
    <w:rsid w:val="007A1DC7"/>
    <w:rsid w:val="007D4ED8"/>
    <w:rsid w:val="008463FE"/>
    <w:rsid w:val="008863D2"/>
    <w:rsid w:val="008C4B39"/>
    <w:rsid w:val="008D33B4"/>
    <w:rsid w:val="0090359D"/>
    <w:rsid w:val="009120C6"/>
    <w:rsid w:val="009F43AB"/>
    <w:rsid w:val="00A047F4"/>
    <w:rsid w:val="00A07BD6"/>
    <w:rsid w:val="00A40798"/>
    <w:rsid w:val="00A5498F"/>
    <w:rsid w:val="00A70C82"/>
    <w:rsid w:val="00A76588"/>
    <w:rsid w:val="00AA4DA6"/>
    <w:rsid w:val="00AD7FB9"/>
    <w:rsid w:val="00B31CAA"/>
    <w:rsid w:val="00B50522"/>
    <w:rsid w:val="00B85CD7"/>
    <w:rsid w:val="00BC23C6"/>
    <w:rsid w:val="00BD76B0"/>
    <w:rsid w:val="00C058BE"/>
    <w:rsid w:val="00C15BEC"/>
    <w:rsid w:val="00C415CB"/>
    <w:rsid w:val="00C658A8"/>
    <w:rsid w:val="00D26086"/>
    <w:rsid w:val="00D355FA"/>
    <w:rsid w:val="00D407CB"/>
    <w:rsid w:val="00D64C9A"/>
    <w:rsid w:val="00D7456F"/>
    <w:rsid w:val="00D959B0"/>
    <w:rsid w:val="00DA2473"/>
    <w:rsid w:val="00DC5EA0"/>
    <w:rsid w:val="00E24652"/>
    <w:rsid w:val="00E26F67"/>
    <w:rsid w:val="00E9701D"/>
    <w:rsid w:val="00EB77BA"/>
    <w:rsid w:val="00EF7F1B"/>
    <w:rsid w:val="00F3130E"/>
    <w:rsid w:val="00F52EF4"/>
    <w:rsid w:val="00F5364F"/>
    <w:rsid w:val="00F97A51"/>
    <w:rsid w:val="00FB614E"/>
    <w:rsid w:val="173AE5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27383"/>
  <w15:docId w15:val="{8F8D3F61-E0A6-41D2-8665-7DAF403B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48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7456F"/>
    <w:rPr>
      <w:color w:val="0000FF" w:themeColor="hyperlink"/>
      <w:u w:val="single"/>
    </w:rPr>
  </w:style>
  <w:style w:type="character" w:styleId="UnresolvedMention">
    <w:name w:val="Unresolved Mention"/>
    <w:basedOn w:val="DefaultParagraphFont"/>
    <w:uiPriority w:val="99"/>
    <w:semiHidden/>
    <w:unhideWhenUsed/>
    <w:rsid w:val="00D7456F"/>
    <w:rPr>
      <w:color w:val="605E5C"/>
      <w:shd w:val="clear" w:color="auto" w:fill="E1DFDD"/>
    </w:rPr>
  </w:style>
  <w:style w:type="character" w:styleId="CommentReference">
    <w:name w:val="annotation reference"/>
    <w:basedOn w:val="DefaultParagraphFont"/>
    <w:uiPriority w:val="99"/>
    <w:semiHidden/>
    <w:unhideWhenUsed/>
    <w:rsid w:val="006422A5"/>
    <w:rPr>
      <w:sz w:val="16"/>
      <w:szCs w:val="16"/>
    </w:rPr>
  </w:style>
  <w:style w:type="paragraph" w:styleId="CommentText">
    <w:name w:val="annotation text"/>
    <w:basedOn w:val="Normal"/>
    <w:link w:val="CommentTextChar"/>
    <w:uiPriority w:val="99"/>
    <w:semiHidden/>
    <w:unhideWhenUsed/>
    <w:rsid w:val="006422A5"/>
    <w:rPr>
      <w:sz w:val="20"/>
      <w:szCs w:val="20"/>
    </w:rPr>
  </w:style>
  <w:style w:type="character" w:customStyle="1" w:styleId="CommentTextChar">
    <w:name w:val="Comment Text Char"/>
    <w:basedOn w:val="DefaultParagraphFont"/>
    <w:link w:val="CommentText"/>
    <w:uiPriority w:val="99"/>
    <w:semiHidden/>
    <w:rsid w:val="006422A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6422A5"/>
    <w:rPr>
      <w:b/>
      <w:bCs/>
    </w:rPr>
  </w:style>
  <w:style w:type="character" w:customStyle="1" w:styleId="CommentSubjectChar">
    <w:name w:val="Comment Subject Char"/>
    <w:basedOn w:val="CommentTextChar"/>
    <w:link w:val="CommentSubject"/>
    <w:uiPriority w:val="99"/>
    <w:semiHidden/>
    <w:rsid w:val="006422A5"/>
    <w:rPr>
      <w:rFonts w:ascii="Calibri" w:eastAsia="Calibri" w:hAnsi="Calibri" w:cs="Calibri"/>
      <w:b/>
      <w:bCs/>
      <w:sz w:val="20"/>
      <w:szCs w:val="20"/>
    </w:rPr>
  </w:style>
  <w:style w:type="paragraph" w:styleId="NoSpacing">
    <w:name w:val="No Spacing"/>
    <w:uiPriority w:val="1"/>
    <w:qFormat/>
    <w:rsid w:val="00213C24"/>
    <w:pPr>
      <w:widowControl/>
      <w:autoSpaceDE/>
      <w:autoSpaceDN/>
      <w:ind w:left="118" w:hanging="10"/>
    </w:pPr>
    <w:rPr>
      <w:rFonts w:eastAsia="Arial" w:cstheme="minorHAnsi"/>
      <w:color w:val="000000"/>
      <w:lang w:bidi="en-US"/>
    </w:rPr>
  </w:style>
  <w:style w:type="paragraph" w:styleId="Footer">
    <w:name w:val="footer"/>
    <w:basedOn w:val="Normal"/>
    <w:link w:val="FooterChar"/>
    <w:uiPriority w:val="99"/>
    <w:unhideWhenUsed/>
    <w:rsid w:val="00A07BD6"/>
    <w:pPr>
      <w:tabs>
        <w:tab w:val="center" w:pos="4680"/>
        <w:tab w:val="right" w:pos="9360"/>
      </w:tabs>
    </w:pPr>
  </w:style>
  <w:style w:type="character" w:customStyle="1" w:styleId="FooterChar">
    <w:name w:val="Footer Char"/>
    <w:basedOn w:val="DefaultParagraphFont"/>
    <w:link w:val="Footer"/>
    <w:uiPriority w:val="99"/>
    <w:rsid w:val="00A07BD6"/>
    <w:rPr>
      <w:rFonts w:ascii="Calibri" w:eastAsia="Calibri" w:hAnsi="Calibri" w:cs="Calibri"/>
    </w:rPr>
  </w:style>
  <w:style w:type="paragraph" w:styleId="Header">
    <w:name w:val="header"/>
    <w:basedOn w:val="Normal"/>
    <w:link w:val="HeaderChar"/>
    <w:uiPriority w:val="99"/>
    <w:unhideWhenUsed/>
    <w:rsid w:val="00A5498F"/>
    <w:pPr>
      <w:tabs>
        <w:tab w:val="center" w:pos="4680"/>
        <w:tab w:val="right" w:pos="9360"/>
      </w:tabs>
    </w:pPr>
  </w:style>
  <w:style w:type="character" w:customStyle="1" w:styleId="HeaderChar">
    <w:name w:val="Header Char"/>
    <w:basedOn w:val="DefaultParagraphFont"/>
    <w:link w:val="Header"/>
    <w:uiPriority w:val="99"/>
    <w:rsid w:val="00A5498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oprs.org/thyroid-eye-diseas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pezzahcp.com/" TargetMode="External"/><Relationship Id="rId5" Type="http://schemas.openxmlformats.org/officeDocument/2006/relationships/webSettings" Target="webSettings.xml"/><Relationship Id="rId10" Type="http://schemas.openxmlformats.org/officeDocument/2006/relationships/hyperlink" Target="https://www.hzndocs.com/TEPEZZA-Prescribing-Information.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7FF40-BF23-E44B-B82C-240423FD7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1834</Words>
  <Characters>10457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Shafi, Sana (NYC-MOS)</dc:creator>
  <cp:lastModifiedBy>Shah, Cassie (NYC-MOS)</cp:lastModifiedBy>
  <cp:revision>3</cp:revision>
  <cp:lastPrinted>2024-02-21T15:01:00Z</cp:lastPrinted>
  <dcterms:created xsi:type="dcterms:W3CDTF">2024-08-19T19:12:00Z</dcterms:created>
  <dcterms:modified xsi:type="dcterms:W3CDTF">2024-08-19T19:21:00Z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0x01010006C8D5B877FB7149A111FEFAEE0A1308</vt:lpwstr>
  </property>
  <property fmtid="{D5CDD505-2E9C-101B-9397-08002B2CF9AE}" pid="3" name="Created">
    <vt:filetime>2022-10-17T00:00:00Z</vt:filetime>
  </property>
  <property fmtid="{D5CDD505-2E9C-101B-9397-08002B2CF9AE}" pid="4" name="Creator">
    <vt:lpwstr>Acrobat PDFMaker 22 for Word</vt:lpwstr>
  </property>
  <property fmtid="{D5CDD505-2E9C-101B-9397-08002B2CF9AE}" pid="5" name="LastSaved">
    <vt:filetime>2023-01-19T00:00:00Z</vt:filetime>
  </property>
  <property fmtid="{D5CDD505-2E9C-101B-9397-08002B2CF9AE}" pid="6" name="Producer">
    <vt:lpwstr>Adobe PDF Library 22.3.34</vt:lpwstr>
  </property>
  <property fmtid="{D5CDD505-2E9C-101B-9397-08002B2CF9AE}" pid="7" name="SourceModified">
    <vt:lpwstr/>
  </property>
  <property fmtid="{D5CDD505-2E9C-101B-9397-08002B2CF9AE}" pid="8" name="ClassificationContentMarkingFooterShapeIds">
    <vt:lpwstr>75d20ea9,6c00f9a,23aa3881</vt:lpwstr>
  </property>
  <property fmtid="{D5CDD505-2E9C-101B-9397-08002B2CF9AE}" pid="9" name="ClassificationContentMarkingFooterFontProps">
    <vt:lpwstr>#000000,10,Calibri</vt:lpwstr>
  </property>
  <property fmtid="{D5CDD505-2E9C-101B-9397-08002B2CF9AE}" pid="10" name="ClassificationContentMarkingFooterText">
    <vt:lpwstr>Public</vt:lpwstr>
  </property>
  <property fmtid="{D5CDD505-2E9C-101B-9397-08002B2CF9AE}" pid="11" name="MSIP_Label_d8d793b9-73c2-43c2-b1d4-b4749f286de9_Enabled">
    <vt:lpwstr>true</vt:lpwstr>
  </property>
  <property fmtid="{D5CDD505-2E9C-101B-9397-08002B2CF9AE}" pid="12" name="MSIP_Label_d8d793b9-73c2-43c2-b1d4-b4749f286de9_SetDate">
    <vt:lpwstr>2024-03-05T20:43:46Z</vt:lpwstr>
  </property>
  <property fmtid="{D5CDD505-2E9C-101B-9397-08002B2CF9AE}" pid="13" name="MSIP_Label_d8d793b9-73c2-43c2-b1d4-b4749f286de9_Method">
    <vt:lpwstr>Privileged</vt:lpwstr>
  </property>
  <property fmtid="{D5CDD505-2E9C-101B-9397-08002B2CF9AE}" pid="14" name="MSIP_Label_d8d793b9-73c2-43c2-b1d4-b4749f286de9_Name">
    <vt:lpwstr>Public.</vt:lpwstr>
  </property>
  <property fmtid="{D5CDD505-2E9C-101B-9397-08002B2CF9AE}" pid="15" name="MSIP_Label_d8d793b9-73c2-43c2-b1d4-b4749f286de9_SiteId">
    <vt:lpwstr>4b4266a6-1368-41af-ad5a-59eb634f7ad8</vt:lpwstr>
  </property>
  <property fmtid="{D5CDD505-2E9C-101B-9397-08002B2CF9AE}" pid="16" name="MSIP_Label_d8d793b9-73c2-43c2-b1d4-b4749f286de9_ActionId">
    <vt:lpwstr>53c141a3-c4f8-4421-875a-61c21aa3331d</vt:lpwstr>
  </property>
  <property fmtid="{D5CDD505-2E9C-101B-9397-08002B2CF9AE}" pid="17" name="MSIP_Label_d8d793b9-73c2-43c2-b1d4-b4749f286de9_ContentBits">
    <vt:lpwstr>2</vt:lpwstr>
  </property>
</Properties>
</file>