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DEBB" w14:textId="7FA9D213" w:rsidR="0040070A" w:rsidRDefault="0040070A" w:rsidP="0040070A">
      <w:pPr>
        <w:pStyle w:val="NoSpacing"/>
        <w:ind w:left="0"/>
        <w:rPr>
          <w:i/>
          <w:iCs/>
          <w:color w:val="FF0000"/>
          <w:sz w:val="18"/>
          <w:szCs w:val="18"/>
        </w:rPr>
      </w:pPr>
      <w:r w:rsidRPr="00E97260">
        <w:rPr>
          <w:i/>
          <w:iCs/>
          <w:color w:val="FF0000"/>
          <w:sz w:val="18"/>
          <w:szCs w:val="18"/>
        </w:rPr>
        <w:t xml:space="preserve">[Note: This sample letter is provided as a courtesy and is not intended to be directive. Physicians should exercise medical judgment and discretion to appropriately diagnose and characterize the individual patient’s medical condition. In addition, HCPs are responsible for ensuring the accuracy and validity of all billing and claims for appropriate reimbursement. Please delete this paragraph prior to submitting your </w:t>
      </w:r>
      <w:r>
        <w:rPr>
          <w:i/>
          <w:iCs/>
          <w:color w:val="FF0000"/>
          <w:sz w:val="18"/>
          <w:szCs w:val="18"/>
        </w:rPr>
        <w:t>Letter of Appeal</w:t>
      </w:r>
      <w:r w:rsidRPr="00E97260">
        <w:rPr>
          <w:i/>
          <w:iCs/>
          <w:color w:val="FF0000"/>
          <w:sz w:val="18"/>
          <w:szCs w:val="18"/>
        </w:rPr>
        <w:t>.]</w:t>
      </w:r>
    </w:p>
    <w:p w14:paraId="3C05EBD9" w14:textId="77777777" w:rsidR="0040070A" w:rsidRPr="00810278" w:rsidRDefault="0040070A" w:rsidP="0040070A">
      <w:pPr>
        <w:pStyle w:val="NoSpacing"/>
        <w:tabs>
          <w:tab w:val="left" w:pos="4680"/>
        </w:tabs>
        <w:ind w:left="0"/>
        <w:jc w:val="center"/>
        <w:rPr>
          <w:b/>
          <w:color w:val="FF0000"/>
          <w:sz w:val="21"/>
          <w:szCs w:val="21"/>
        </w:rPr>
      </w:pPr>
      <w:r w:rsidRPr="00810278">
        <w:rPr>
          <w:b/>
          <w:color w:val="FF0000"/>
          <w:sz w:val="21"/>
          <w:szCs w:val="21"/>
        </w:rPr>
        <w:t>[TEMPLATE]</w:t>
      </w:r>
    </w:p>
    <w:p w14:paraId="39927383" w14:textId="54E1D4C8" w:rsidR="002F1E3B" w:rsidRPr="00810278" w:rsidRDefault="0040070A">
      <w:pPr>
        <w:pStyle w:val="Heading1"/>
        <w:spacing w:before="45"/>
        <w:ind w:left="2240" w:right="2233"/>
        <w:jc w:val="center"/>
        <w:rPr>
          <w:color w:val="FF00FF"/>
          <w:sz w:val="21"/>
          <w:szCs w:val="21"/>
        </w:rPr>
      </w:pPr>
      <w:r w:rsidRPr="00810278">
        <w:rPr>
          <w:color w:val="FF00FF"/>
          <w:sz w:val="21"/>
          <w:szCs w:val="21"/>
        </w:rPr>
        <w:t>[</w:t>
      </w:r>
      <w:r w:rsidR="00C058BE" w:rsidRPr="00810278">
        <w:rPr>
          <w:color w:val="FF00FF"/>
          <w:sz w:val="21"/>
          <w:szCs w:val="21"/>
        </w:rPr>
        <w:t>Appeal</w:t>
      </w:r>
      <w:r w:rsidR="00C058BE" w:rsidRPr="00810278">
        <w:rPr>
          <w:color w:val="FF00FF"/>
          <w:spacing w:val="-5"/>
          <w:sz w:val="21"/>
          <w:szCs w:val="21"/>
        </w:rPr>
        <w:t xml:space="preserve"> </w:t>
      </w:r>
      <w:r w:rsidR="00C058BE" w:rsidRPr="00810278">
        <w:rPr>
          <w:color w:val="FF00FF"/>
          <w:spacing w:val="-2"/>
          <w:sz w:val="21"/>
          <w:szCs w:val="21"/>
        </w:rPr>
        <w:t>Letter</w:t>
      </w:r>
      <w:r w:rsidRPr="00810278">
        <w:rPr>
          <w:color w:val="FF00FF"/>
          <w:spacing w:val="-2"/>
          <w:sz w:val="21"/>
          <w:szCs w:val="21"/>
        </w:rPr>
        <w:t>:]</w:t>
      </w:r>
    </w:p>
    <w:p w14:paraId="7C7255DD" w14:textId="742E7AED" w:rsidR="00451DC6" w:rsidRPr="00810278" w:rsidRDefault="0040070A">
      <w:pPr>
        <w:ind w:left="2242" w:right="2233"/>
        <w:jc w:val="center"/>
        <w:rPr>
          <w:b/>
          <w:color w:val="FF00FF"/>
          <w:spacing w:val="-5"/>
          <w:sz w:val="21"/>
          <w:szCs w:val="21"/>
        </w:rPr>
      </w:pPr>
      <w:r w:rsidRPr="00810278">
        <w:rPr>
          <w:b/>
          <w:color w:val="FF00FF"/>
          <w:sz w:val="21"/>
          <w:szCs w:val="21"/>
        </w:rPr>
        <w:t>[</w:t>
      </w:r>
      <w:r w:rsidR="00C058BE" w:rsidRPr="00810278">
        <w:rPr>
          <w:b/>
          <w:color w:val="FF00FF"/>
          <w:sz w:val="21"/>
          <w:szCs w:val="21"/>
        </w:rPr>
        <w:t>Use</w:t>
      </w:r>
      <w:r w:rsidR="00C058BE" w:rsidRPr="00810278">
        <w:rPr>
          <w:b/>
          <w:color w:val="FF00FF"/>
          <w:spacing w:val="-5"/>
          <w:sz w:val="21"/>
          <w:szCs w:val="21"/>
        </w:rPr>
        <w:t xml:space="preserve"> </w:t>
      </w:r>
      <w:r w:rsidR="00C058BE" w:rsidRPr="00810278">
        <w:rPr>
          <w:b/>
          <w:color w:val="FF00FF"/>
          <w:sz w:val="21"/>
          <w:szCs w:val="21"/>
        </w:rPr>
        <w:t>of</w:t>
      </w:r>
      <w:r w:rsidR="00C058BE" w:rsidRPr="00810278">
        <w:rPr>
          <w:b/>
          <w:color w:val="FF00FF"/>
          <w:spacing w:val="-4"/>
          <w:sz w:val="21"/>
          <w:szCs w:val="21"/>
        </w:rPr>
        <w:t xml:space="preserve"> </w:t>
      </w:r>
      <w:r w:rsidR="00C058BE" w:rsidRPr="00810278">
        <w:rPr>
          <w:b/>
          <w:color w:val="FF00FF"/>
          <w:sz w:val="21"/>
          <w:szCs w:val="21"/>
        </w:rPr>
        <w:t>TEPEZZA®</w:t>
      </w:r>
      <w:r w:rsidR="00C058BE" w:rsidRPr="00810278">
        <w:rPr>
          <w:b/>
          <w:color w:val="FF00FF"/>
          <w:spacing w:val="-5"/>
          <w:sz w:val="21"/>
          <w:szCs w:val="21"/>
        </w:rPr>
        <w:t xml:space="preserve"> </w:t>
      </w:r>
      <w:r w:rsidR="00C058BE" w:rsidRPr="00810278">
        <w:rPr>
          <w:b/>
          <w:color w:val="FF00FF"/>
          <w:sz w:val="21"/>
          <w:szCs w:val="21"/>
        </w:rPr>
        <w:t>(teprotumumab-</w:t>
      </w:r>
      <w:proofErr w:type="spellStart"/>
      <w:r w:rsidR="00C058BE" w:rsidRPr="00810278">
        <w:rPr>
          <w:b/>
          <w:color w:val="FF00FF"/>
          <w:sz w:val="21"/>
          <w:szCs w:val="21"/>
        </w:rPr>
        <w:t>trbw</w:t>
      </w:r>
      <w:proofErr w:type="spellEnd"/>
      <w:r w:rsidR="00C058BE" w:rsidRPr="00810278">
        <w:rPr>
          <w:b/>
          <w:color w:val="FF00FF"/>
          <w:sz w:val="21"/>
          <w:szCs w:val="21"/>
        </w:rPr>
        <w:t>)</w:t>
      </w:r>
      <w:r w:rsidR="00C058BE" w:rsidRPr="00810278">
        <w:rPr>
          <w:b/>
          <w:color w:val="FF00FF"/>
          <w:spacing w:val="-3"/>
          <w:sz w:val="21"/>
          <w:szCs w:val="21"/>
        </w:rPr>
        <w:t xml:space="preserve"> </w:t>
      </w:r>
      <w:r w:rsidR="00C058BE" w:rsidRPr="00810278">
        <w:rPr>
          <w:b/>
          <w:color w:val="FF00FF"/>
          <w:sz w:val="21"/>
          <w:szCs w:val="21"/>
        </w:rPr>
        <w:t>for</w:t>
      </w:r>
      <w:r w:rsidR="00C058BE" w:rsidRPr="00810278">
        <w:rPr>
          <w:b/>
          <w:color w:val="FF00FF"/>
          <w:spacing w:val="-6"/>
          <w:sz w:val="21"/>
          <w:szCs w:val="21"/>
        </w:rPr>
        <w:t xml:space="preserve"> </w:t>
      </w:r>
      <w:r w:rsidR="00C058BE" w:rsidRPr="00810278">
        <w:rPr>
          <w:b/>
          <w:color w:val="FF00FF"/>
          <w:sz w:val="21"/>
          <w:szCs w:val="21"/>
        </w:rPr>
        <w:t>Thyroid</w:t>
      </w:r>
      <w:r w:rsidR="00C058BE" w:rsidRPr="00810278">
        <w:rPr>
          <w:b/>
          <w:color w:val="FF00FF"/>
          <w:spacing w:val="-7"/>
          <w:sz w:val="21"/>
          <w:szCs w:val="21"/>
        </w:rPr>
        <w:t xml:space="preserve"> </w:t>
      </w:r>
      <w:r w:rsidR="00C058BE" w:rsidRPr="00810278">
        <w:rPr>
          <w:b/>
          <w:color w:val="FF00FF"/>
          <w:sz w:val="21"/>
          <w:szCs w:val="21"/>
        </w:rPr>
        <w:t>Eye</w:t>
      </w:r>
      <w:r w:rsidR="00810278" w:rsidRPr="00810278">
        <w:rPr>
          <w:b/>
          <w:color w:val="FF00FF"/>
          <w:sz w:val="21"/>
          <w:szCs w:val="21"/>
        </w:rPr>
        <w:t xml:space="preserve"> </w:t>
      </w:r>
      <w:r w:rsidR="00451DC6" w:rsidRPr="00810278">
        <w:rPr>
          <w:b/>
          <w:color w:val="FF00FF"/>
          <w:spacing w:val="-5"/>
          <w:sz w:val="21"/>
          <w:szCs w:val="21"/>
        </w:rPr>
        <w:t>Disease</w:t>
      </w:r>
      <w:r w:rsidR="00810278" w:rsidRPr="00810278">
        <w:rPr>
          <w:b/>
          <w:color w:val="FF00FF"/>
          <w:spacing w:val="-5"/>
          <w:sz w:val="21"/>
          <w:szCs w:val="21"/>
        </w:rPr>
        <w:t>]</w:t>
      </w:r>
    </w:p>
    <w:p w14:paraId="39927384" w14:textId="5287A827" w:rsidR="002F1E3B" w:rsidRPr="00810278" w:rsidRDefault="0040070A">
      <w:pPr>
        <w:ind w:left="2242" w:right="2233"/>
        <w:jc w:val="center"/>
        <w:rPr>
          <w:b/>
          <w:color w:val="FF00FF"/>
          <w:sz w:val="21"/>
          <w:szCs w:val="21"/>
        </w:rPr>
      </w:pPr>
      <w:r w:rsidRPr="00810278">
        <w:rPr>
          <w:b/>
          <w:color w:val="FF00FF"/>
          <w:spacing w:val="-5"/>
          <w:sz w:val="21"/>
          <w:szCs w:val="21"/>
        </w:rPr>
        <w:t>[</w:t>
      </w:r>
      <w:r w:rsidR="00C058BE" w:rsidRPr="00810278">
        <w:rPr>
          <w:b/>
          <w:color w:val="FF00FF"/>
          <w:sz w:val="21"/>
          <w:szCs w:val="21"/>
        </w:rPr>
        <w:t>(Appealing a Clinical Criteria-Based Coverage Denial)</w:t>
      </w:r>
      <w:r w:rsidRPr="00810278">
        <w:rPr>
          <w:b/>
          <w:color w:val="FF00FF"/>
          <w:sz w:val="21"/>
          <w:szCs w:val="21"/>
        </w:rPr>
        <w:t>]</w:t>
      </w:r>
    </w:p>
    <w:p w14:paraId="39927385" w14:textId="77777777" w:rsidR="002F1E3B" w:rsidRPr="00810278" w:rsidRDefault="002F1E3B">
      <w:pPr>
        <w:pStyle w:val="BodyText"/>
        <w:rPr>
          <w:b/>
          <w:sz w:val="20"/>
          <w:szCs w:val="20"/>
        </w:rPr>
      </w:pPr>
    </w:p>
    <w:p w14:paraId="39927386" w14:textId="77777777" w:rsidR="002F1E3B" w:rsidRPr="00782354" w:rsidRDefault="002F1E3B">
      <w:pPr>
        <w:pStyle w:val="BodyText"/>
        <w:spacing w:before="1"/>
        <w:rPr>
          <w:b/>
          <w:sz w:val="18"/>
        </w:rPr>
      </w:pPr>
    </w:p>
    <w:p w14:paraId="39927387" w14:textId="77777777" w:rsidR="002F1E3B" w:rsidRPr="00782354" w:rsidRDefault="00C058BE">
      <w:pPr>
        <w:spacing w:before="56"/>
        <w:ind w:left="119"/>
        <w:rPr>
          <w:b/>
        </w:rPr>
      </w:pPr>
      <w:r w:rsidRPr="00782354">
        <w:rPr>
          <w:b/>
          <w:color w:val="FF00FF"/>
          <w:spacing w:val="-2"/>
        </w:rPr>
        <w:t>[Date]</w:t>
      </w:r>
    </w:p>
    <w:p w14:paraId="39927388" w14:textId="77777777" w:rsidR="002F1E3B" w:rsidRPr="00782354" w:rsidRDefault="002F1E3B">
      <w:pPr>
        <w:pStyle w:val="BodyText"/>
        <w:rPr>
          <w:b/>
        </w:rPr>
      </w:pPr>
    </w:p>
    <w:p w14:paraId="39927389" w14:textId="77777777" w:rsidR="002F1E3B" w:rsidRPr="00782354" w:rsidRDefault="00C058BE">
      <w:pPr>
        <w:tabs>
          <w:tab w:val="left" w:pos="5159"/>
          <w:tab w:val="left" w:pos="9745"/>
        </w:tabs>
        <w:ind w:left="109"/>
      </w:pPr>
      <w:r w:rsidRPr="00782354">
        <w:rPr>
          <w:b/>
          <w:color w:val="FF00FF"/>
        </w:rPr>
        <w:t>[Name</w:t>
      </w:r>
      <w:r w:rsidRPr="00782354">
        <w:rPr>
          <w:b/>
          <w:color w:val="FF00FF"/>
          <w:spacing w:val="-4"/>
        </w:rPr>
        <w:t xml:space="preserve"> </w:t>
      </w:r>
      <w:r w:rsidRPr="00782354">
        <w:rPr>
          <w:b/>
          <w:color w:val="FF00FF"/>
        </w:rPr>
        <w:t>of</w:t>
      </w:r>
      <w:r w:rsidRPr="00782354">
        <w:rPr>
          <w:b/>
          <w:color w:val="FF00FF"/>
          <w:spacing w:val="-3"/>
        </w:rPr>
        <w:t xml:space="preserve"> </w:t>
      </w:r>
      <w:r w:rsidRPr="00782354">
        <w:rPr>
          <w:b/>
          <w:color w:val="FF00FF"/>
        </w:rPr>
        <w:t>Medical</w:t>
      </w:r>
      <w:r w:rsidRPr="00782354">
        <w:rPr>
          <w:b/>
          <w:color w:val="FF00FF"/>
          <w:spacing w:val="-1"/>
        </w:rPr>
        <w:t xml:space="preserve"> </w:t>
      </w:r>
      <w:r w:rsidRPr="00782354">
        <w:rPr>
          <w:b/>
          <w:color w:val="FF00FF"/>
          <w:spacing w:val="-2"/>
        </w:rPr>
        <w:t>Director]</w:t>
      </w:r>
      <w:r w:rsidRPr="00782354">
        <w:rPr>
          <w:b/>
          <w:color w:val="FF00FF"/>
        </w:rPr>
        <w:tab/>
      </w:r>
      <w:r w:rsidRPr="00782354">
        <w:t>RE:</w:t>
      </w:r>
      <w:r w:rsidRPr="00782354">
        <w:rPr>
          <w:spacing w:val="-5"/>
        </w:rPr>
        <w:t xml:space="preserve"> </w:t>
      </w:r>
      <w:r w:rsidRPr="00782354">
        <w:t>Patient</w:t>
      </w:r>
      <w:r w:rsidRPr="00782354">
        <w:rPr>
          <w:spacing w:val="-2"/>
        </w:rPr>
        <w:t xml:space="preserve"> </w:t>
      </w:r>
      <w:r w:rsidRPr="00782354">
        <w:t>Name:</w:t>
      </w:r>
      <w:r w:rsidRPr="00782354">
        <w:rPr>
          <w:spacing w:val="-2"/>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A" w14:textId="77777777" w:rsidR="002F1E3B" w:rsidRPr="00782354" w:rsidRDefault="002F1E3B">
      <w:pPr>
        <w:pStyle w:val="BodyText"/>
        <w:spacing w:before="1"/>
      </w:pPr>
    </w:p>
    <w:p w14:paraId="3992738B" w14:textId="77777777" w:rsidR="002F1E3B" w:rsidRPr="00782354" w:rsidRDefault="00C058BE">
      <w:pPr>
        <w:tabs>
          <w:tab w:val="left" w:pos="5159"/>
          <w:tab w:val="left" w:pos="9167"/>
        </w:tabs>
        <w:ind w:left="109"/>
      </w:pPr>
      <w:r w:rsidRPr="00782354">
        <w:rPr>
          <w:b/>
          <w:color w:val="FF00FF"/>
        </w:rPr>
        <w:t>[Health</w:t>
      </w:r>
      <w:r w:rsidRPr="00782354">
        <w:rPr>
          <w:b/>
          <w:color w:val="FF00FF"/>
          <w:spacing w:val="-4"/>
        </w:rPr>
        <w:t xml:space="preserve"> </w:t>
      </w:r>
      <w:r w:rsidRPr="00782354">
        <w:rPr>
          <w:b/>
          <w:color w:val="FF00FF"/>
          <w:spacing w:val="-2"/>
        </w:rPr>
        <w:t>Plan]</w:t>
      </w:r>
      <w:r w:rsidRPr="00782354">
        <w:rPr>
          <w:b/>
          <w:color w:val="FF00FF"/>
        </w:rPr>
        <w:tab/>
      </w:r>
      <w:r w:rsidRPr="00782354">
        <w:t>Policy</w:t>
      </w:r>
      <w:r w:rsidRPr="00782354">
        <w:rPr>
          <w:spacing w:val="-4"/>
        </w:rPr>
        <w:t xml:space="preserve"> </w:t>
      </w:r>
      <w:r w:rsidRPr="00782354">
        <w:t>Number:</w:t>
      </w:r>
      <w:r w:rsidRPr="00782354">
        <w:rPr>
          <w:spacing w:val="-5"/>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C" w14:textId="77777777" w:rsidR="002F1E3B" w:rsidRPr="00782354" w:rsidRDefault="002F1E3B">
      <w:pPr>
        <w:pStyle w:val="BodyText"/>
      </w:pPr>
    </w:p>
    <w:p w14:paraId="3992738D" w14:textId="77777777" w:rsidR="002F1E3B" w:rsidRPr="00782354" w:rsidRDefault="00C058BE">
      <w:pPr>
        <w:tabs>
          <w:tab w:val="left" w:pos="5159"/>
          <w:tab w:val="left" w:pos="9205"/>
        </w:tabs>
        <w:ind w:left="119"/>
      </w:pPr>
      <w:r w:rsidRPr="00782354">
        <w:rPr>
          <w:b/>
          <w:color w:val="FF00FF"/>
          <w:spacing w:val="-2"/>
        </w:rPr>
        <w:t>[Address]</w:t>
      </w:r>
      <w:r w:rsidRPr="00782354">
        <w:rPr>
          <w:b/>
          <w:color w:val="FF00FF"/>
        </w:rPr>
        <w:tab/>
      </w:r>
      <w:r w:rsidRPr="00782354">
        <w:t>Group</w:t>
      </w:r>
      <w:r w:rsidRPr="00782354">
        <w:rPr>
          <w:spacing w:val="-7"/>
        </w:rPr>
        <w:t xml:space="preserve"> </w:t>
      </w:r>
      <w:r w:rsidRPr="00782354">
        <w:t>Number:</w:t>
      </w:r>
      <w:r w:rsidRPr="00782354">
        <w:rPr>
          <w:spacing w:val="-2"/>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8E" w14:textId="77777777" w:rsidR="002F1E3B" w:rsidRPr="00782354" w:rsidRDefault="002F1E3B">
      <w:pPr>
        <w:pStyle w:val="BodyText"/>
      </w:pPr>
    </w:p>
    <w:p w14:paraId="3992738F" w14:textId="292EBE2B" w:rsidR="002F1E3B" w:rsidRPr="00782354" w:rsidRDefault="00C058BE">
      <w:pPr>
        <w:tabs>
          <w:tab w:val="left" w:pos="5159"/>
          <w:tab w:val="left" w:pos="9140"/>
        </w:tabs>
        <w:ind w:left="109"/>
      </w:pPr>
      <w:r w:rsidRPr="00782354">
        <w:rPr>
          <w:b/>
          <w:color w:val="FF00FF"/>
        </w:rPr>
        <w:t>[City,</w:t>
      </w:r>
      <w:r w:rsidRPr="00782354">
        <w:rPr>
          <w:b/>
          <w:color w:val="FF00FF"/>
          <w:spacing w:val="-8"/>
        </w:rPr>
        <w:t xml:space="preserve"> </w:t>
      </w:r>
      <w:r w:rsidRPr="00782354">
        <w:rPr>
          <w:b/>
          <w:color w:val="FF00FF"/>
        </w:rPr>
        <w:t>State</w:t>
      </w:r>
      <w:r w:rsidRPr="00782354">
        <w:rPr>
          <w:b/>
          <w:color w:val="FF00FF"/>
          <w:spacing w:val="-2"/>
        </w:rPr>
        <w:t xml:space="preserve"> </w:t>
      </w:r>
      <w:r w:rsidRPr="00782354">
        <w:rPr>
          <w:b/>
          <w:color w:val="FF00FF"/>
          <w:spacing w:val="-4"/>
        </w:rPr>
        <w:t>ZIP]</w:t>
      </w:r>
      <w:r w:rsidRPr="00782354">
        <w:rPr>
          <w:b/>
          <w:color w:val="FF00FF"/>
        </w:rPr>
        <w:tab/>
      </w:r>
      <w:r w:rsidRPr="00782354">
        <w:t>Claim</w:t>
      </w:r>
      <w:r w:rsidRPr="00782354">
        <w:rPr>
          <w:spacing w:val="-5"/>
        </w:rPr>
        <w:t xml:space="preserve"> </w:t>
      </w:r>
      <w:r w:rsidRPr="00782354">
        <w:t>Number:</w:t>
      </w:r>
      <w:r w:rsidRPr="00782354">
        <w:rPr>
          <w:spacing w:val="-5"/>
        </w:rPr>
        <w:t xml:space="preserve"> </w:t>
      </w:r>
      <w:r w:rsidRPr="00782354">
        <w:rPr>
          <w:color w:val="FF00FF"/>
          <w:spacing w:val="-10"/>
        </w:rPr>
        <w:t>[</w:t>
      </w:r>
      <w:r w:rsidRPr="00782354">
        <w:rPr>
          <w:color w:val="FF00FF"/>
          <w:u w:val="single" w:color="FE00FE"/>
        </w:rPr>
        <w:tab/>
      </w:r>
      <w:r w:rsidRPr="00782354">
        <w:rPr>
          <w:color w:val="FF00FF"/>
          <w:spacing w:val="-10"/>
        </w:rPr>
        <w:t>]</w:t>
      </w:r>
    </w:p>
    <w:p w14:paraId="39927390" w14:textId="77777777" w:rsidR="002F1E3B" w:rsidRPr="00782354" w:rsidRDefault="002F1E3B">
      <w:pPr>
        <w:pStyle w:val="BodyText"/>
      </w:pPr>
    </w:p>
    <w:p w14:paraId="39927391" w14:textId="77777777" w:rsidR="002F1E3B" w:rsidRPr="00782354" w:rsidRDefault="002F1E3B">
      <w:pPr>
        <w:pStyle w:val="BodyText"/>
      </w:pPr>
    </w:p>
    <w:p w14:paraId="39927392" w14:textId="77777777" w:rsidR="002F1E3B" w:rsidRPr="00782354" w:rsidRDefault="002F1E3B">
      <w:pPr>
        <w:pStyle w:val="BodyText"/>
        <w:spacing w:before="9"/>
        <w:rPr>
          <w:sz w:val="20"/>
        </w:rPr>
      </w:pPr>
    </w:p>
    <w:p w14:paraId="39927393" w14:textId="77777777" w:rsidR="002F1E3B" w:rsidRPr="00782354" w:rsidRDefault="00C058BE">
      <w:pPr>
        <w:ind w:left="119" w:hanging="10"/>
        <w:rPr>
          <w:b/>
        </w:rPr>
      </w:pPr>
      <w:r w:rsidRPr="00782354">
        <w:rPr>
          <w:b/>
          <w:color w:val="FF0000"/>
        </w:rPr>
        <w:t>[</w:t>
      </w:r>
      <w:r w:rsidRPr="00782354">
        <w:rPr>
          <w:b/>
          <w:i/>
          <w:color w:val="FF0000"/>
        </w:rPr>
        <w:t>Note:</w:t>
      </w:r>
      <w:r w:rsidRPr="00782354">
        <w:rPr>
          <w:b/>
          <w:i/>
          <w:color w:val="FF0000"/>
          <w:spacing w:val="-4"/>
        </w:rPr>
        <w:t xml:space="preserve"> </w:t>
      </w:r>
      <w:r w:rsidRPr="00782354">
        <w:rPr>
          <w:b/>
          <w:i/>
          <w:color w:val="FF0000"/>
        </w:rPr>
        <w:t>This</w:t>
      </w:r>
      <w:r w:rsidRPr="00782354">
        <w:rPr>
          <w:b/>
          <w:i/>
          <w:color w:val="FF0000"/>
          <w:spacing w:val="-2"/>
        </w:rPr>
        <w:t xml:space="preserve"> </w:t>
      </w:r>
      <w:r w:rsidRPr="00782354">
        <w:rPr>
          <w:b/>
          <w:i/>
          <w:color w:val="FF0000"/>
        </w:rPr>
        <w:t>appeal</w:t>
      </w:r>
      <w:r w:rsidRPr="00782354">
        <w:rPr>
          <w:b/>
          <w:i/>
          <w:color w:val="FF0000"/>
          <w:spacing w:val="-1"/>
        </w:rPr>
        <w:t xml:space="preserve"> </w:t>
      </w:r>
      <w:r w:rsidRPr="00782354">
        <w:rPr>
          <w:b/>
          <w:i/>
          <w:color w:val="FF0000"/>
        </w:rPr>
        <w:t>letter</w:t>
      </w:r>
      <w:r w:rsidRPr="00782354">
        <w:rPr>
          <w:b/>
          <w:i/>
          <w:color w:val="FF0000"/>
          <w:spacing w:val="-2"/>
        </w:rPr>
        <w:t xml:space="preserve"> </w:t>
      </w:r>
      <w:r w:rsidRPr="00782354">
        <w:rPr>
          <w:b/>
          <w:i/>
          <w:color w:val="FF0000"/>
        </w:rPr>
        <w:t>should</w:t>
      </w:r>
      <w:r w:rsidRPr="00782354">
        <w:rPr>
          <w:b/>
          <w:i/>
          <w:color w:val="FF0000"/>
          <w:spacing w:val="-2"/>
        </w:rPr>
        <w:t xml:space="preserve"> </w:t>
      </w:r>
      <w:r w:rsidRPr="00782354">
        <w:rPr>
          <w:b/>
          <w:i/>
          <w:color w:val="FF0000"/>
        </w:rPr>
        <w:t>be</w:t>
      </w:r>
      <w:r w:rsidRPr="00782354">
        <w:rPr>
          <w:b/>
          <w:i/>
          <w:color w:val="FF0000"/>
          <w:spacing w:val="-4"/>
        </w:rPr>
        <w:t xml:space="preserve"> </w:t>
      </w:r>
      <w:r w:rsidRPr="00782354">
        <w:rPr>
          <w:b/>
          <w:i/>
          <w:color w:val="FF0000"/>
        </w:rPr>
        <w:t>written</w:t>
      </w:r>
      <w:r w:rsidRPr="00782354">
        <w:rPr>
          <w:b/>
          <w:i/>
          <w:color w:val="FF0000"/>
          <w:spacing w:val="-2"/>
        </w:rPr>
        <w:t xml:space="preserve"> </w:t>
      </w:r>
      <w:r w:rsidRPr="00782354">
        <w:rPr>
          <w:b/>
          <w:i/>
          <w:color w:val="FF0000"/>
        </w:rPr>
        <w:t>after</w:t>
      </w:r>
      <w:r w:rsidRPr="00782354">
        <w:rPr>
          <w:b/>
          <w:i/>
          <w:color w:val="FF0000"/>
          <w:spacing w:val="-2"/>
        </w:rPr>
        <w:t xml:space="preserve"> </w:t>
      </w:r>
      <w:r w:rsidRPr="00782354">
        <w:rPr>
          <w:b/>
          <w:i/>
          <w:color w:val="FF0000"/>
        </w:rPr>
        <w:t>fully</w:t>
      </w:r>
      <w:r w:rsidRPr="00782354">
        <w:rPr>
          <w:b/>
          <w:i/>
          <w:color w:val="FF0000"/>
          <w:spacing w:val="-2"/>
        </w:rPr>
        <w:t xml:space="preserve"> </w:t>
      </w:r>
      <w:r w:rsidRPr="00782354">
        <w:rPr>
          <w:b/>
          <w:i/>
          <w:color w:val="FF0000"/>
        </w:rPr>
        <w:t>reviewing</w:t>
      </w:r>
      <w:r w:rsidRPr="00782354">
        <w:rPr>
          <w:b/>
          <w:i/>
          <w:color w:val="FF0000"/>
          <w:spacing w:val="-1"/>
        </w:rPr>
        <w:t xml:space="preserve"> </w:t>
      </w:r>
      <w:r w:rsidRPr="00782354">
        <w:rPr>
          <w:b/>
          <w:i/>
          <w:color w:val="FF0000"/>
        </w:rPr>
        <w:t>the</w:t>
      </w:r>
      <w:r w:rsidRPr="00782354">
        <w:rPr>
          <w:b/>
          <w:i/>
          <w:color w:val="FF0000"/>
          <w:spacing w:val="-4"/>
        </w:rPr>
        <w:t xml:space="preserve"> </w:t>
      </w:r>
      <w:r w:rsidRPr="00782354">
        <w:rPr>
          <w:b/>
          <w:i/>
          <w:color w:val="FF0000"/>
        </w:rPr>
        <w:t>health</w:t>
      </w:r>
      <w:r w:rsidRPr="00782354">
        <w:rPr>
          <w:b/>
          <w:i/>
          <w:color w:val="FF0000"/>
          <w:spacing w:val="-2"/>
        </w:rPr>
        <w:t xml:space="preserve"> </w:t>
      </w:r>
      <w:r w:rsidRPr="00782354">
        <w:rPr>
          <w:b/>
          <w:i/>
          <w:color w:val="FF0000"/>
        </w:rPr>
        <w:t>plan’s</w:t>
      </w:r>
      <w:r w:rsidRPr="00782354">
        <w:rPr>
          <w:b/>
          <w:i/>
          <w:color w:val="FF0000"/>
          <w:spacing w:val="-2"/>
        </w:rPr>
        <w:t xml:space="preserve"> </w:t>
      </w:r>
      <w:r w:rsidRPr="00782354">
        <w:rPr>
          <w:b/>
          <w:i/>
          <w:color w:val="FF0000"/>
        </w:rPr>
        <w:t>coverage</w:t>
      </w:r>
      <w:r w:rsidRPr="00782354">
        <w:rPr>
          <w:b/>
          <w:i/>
          <w:color w:val="FF0000"/>
          <w:spacing w:val="-4"/>
        </w:rPr>
        <w:t xml:space="preserve"> </w:t>
      </w:r>
      <w:r w:rsidRPr="00782354">
        <w:rPr>
          <w:b/>
          <w:i/>
          <w:color w:val="FF0000"/>
        </w:rPr>
        <w:t>denial</w:t>
      </w:r>
      <w:r w:rsidRPr="00782354">
        <w:rPr>
          <w:b/>
          <w:i/>
          <w:color w:val="FF0000"/>
          <w:spacing w:val="-2"/>
        </w:rPr>
        <w:t xml:space="preserve"> </w:t>
      </w:r>
      <w:r w:rsidRPr="00782354">
        <w:rPr>
          <w:b/>
          <w:i/>
          <w:color w:val="FF0000"/>
        </w:rPr>
        <w:t>letter</w:t>
      </w:r>
      <w:r w:rsidRPr="00782354">
        <w:rPr>
          <w:b/>
          <w:i/>
          <w:color w:val="FF0000"/>
          <w:spacing w:val="-4"/>
        </w:rPr>
        <w:t xml:space="preserve"> </w:t>
      </w:r>
      <w:r w:rsidRPr="00782354">
        <w:rPr>
          <w:b/>
          <w:i/>
          <w:color w:val="FF0000"/>
        </w:rPr>
        <w:t xml:space="preserve">and medical policy for TEPEZZA if you </w:t>
      </w:r>
      <w:proofErr w:type="gramStart"/>
      <w:r w:rsidRPr="00782354">
        <w:rPr>
          <w:b/>
          <w:i/>
          <w:color w:val="FF0000"/>
        </w:rPr>
        <w:t>feel</w:t>
      </w:r>
      <w:proofErr w:type="gramEnd"/>
      <w:r w:rsidRPr="00782354">
        <w:rPr>
          <w:b/>
          <w:i/>
          <w:color w:val="FF0000"/>
        </w:rPr>
        <w:t xml:space="preserve"> the patient would still benefit from receiving TEPEZZA.</w:t>
      </w:r>
      <w:r w:rsidRPr="00782354">
        <w:rPr>
          <w:b/>
          <w:color w:val="FF0000"/>
        </w:rPr>
        <w:t>]</w:t>
      </w:r>
    </w:p>
    <w:p w14:paraId="39927394" w14:textId="77777777" w:rsidR="002F1E3B" w:rsidRPr="00782354" w:rsidRDefault="002F1E3B">
      <w:pPr>
        <w:pStyle w:val="BodyText"/>
        <w:spacing w:before="10"/>
        <w:rPr>
          <w:b/>
          <w:sz w:val="21"/>
        </w:rPr>
      </w:pPr>
    </w:p>
    <w:p w14:paraId="39927395" w14:textId="77777777" w:rsidR="002F1E3B" w:rsidRPr="00782354" w:rsidRDefault="00C058BE">
      <w:pPr>
        <w:pStyle w:val="BodyText"/>
        <w:spacing w:before="1"/>
        <w:ind w:left="109"/>
      </w:pPr>
      <w:r w:rsidRPr="00782354">
        <w:t>Dear</w:t>
      </w:r>
      <w:r w:rsidRPr="00782354">
        <w:rPr>
          <w:spacing w:val="-5"/>
        </w:rPr>
        <w:t xml:space="preserve"> </w:t>
      </w:r>
      <w:r w:rsidRPr="00782354">
        <w:rPr>
          <w:color w:val="FF00FF"/>
        </w:rPr>
        <w:t>[Health</w:t>
      </w:r>
      <w:r w:rsidRPr="00782354">
        <w:rPr>
          <w:color w:val="FF00FF"/>
          <w:spacing w:val="-6"/>
        </w:rPr>
        <w:t xml:space="preserve"> </w:t>
      </w:r>
      <w:r w:rsidRPr="00782354">
        <w:rPr>
          <w:color w:val="FF00FF"/>
          <w:spacing w:val="-2"/>
        </w:rPr>
        <w:t>Plan]</w:t>
      </w:r>
      <w:r w:rsidRPr="00782354">
        <w:rPr>
          <w:spacing w:val="-2"/>
        </w:rPr>
        <w:t>:</w:t>
      </w:r>
    </w:p>
    <w:p w14:paraId="39927396" w14:textId="77777777" w:rsidR="002F1E3B" w:rsidRPr="00782354" w:rsidRDefault="002F1E3B">
      <w:pPr>
        <w:pStyle w:val="BodyText"/>
      </w:pPr>
    </w:p>
    <w:p w14:paraId="39927397" w14:textId="04B26E32" w:rsidR="002F1E3B" w:rsidRPr="00782354" w:rsidRDefault="00C058BE">
      <w:pPr>
        <w:pStyle w:val="BodyText"/>
        <w:ind w:left="119" w:hanging="10"/>
      </w:pPr>
      <w:r w:rsidRPr="00782354">
        <w:t>I</w:t>
      </w:r>
      <w:r w:rsidRPr="00782354">
        <w:rPr>
          <w:spacing w:val="-2"/>
        </w:rPr>
        <w:t xml:space="preserve"> </w:t>
      </w:r>
      <w:r w:rsidRPr="00782354">
        <w:t>am</w:t>
      </w:r>
      <w:r w:rsidRPr="00782354">
        <w:rPr>
          <w:spacing w:val="-2"/>
        </w:rPr>
        <w:t xml:space="preserve"> </w:t>
      </w:r>
      <w:r w:rsidRPr="00782354">
        <w:t>writing</w:t>
      </w:r>
      <w:r w:rsidRPr="00782354">
        <w:rPr>
          <w:spacing w:val="-4"/>
        </w:rPr>
        <w:t xml:space="preserve"> </w:t>
      </w:r>
      <w:r w:rsidRPr="00782354">
        <w:t>on</w:t>
      </w:r>
      <w:r w:rsidRPr="00782354">
        <w:rPr>
          <w:spacing w:val="-2"/>
        </w:rPr>
        <w:t xml:space="preserve"> </w:t>
      </w:r>
      <w:r w:rsidRPr="00782354">
        <w:t>behalf</w:t>
      </w:r>
      <w:r w:rsidRPr="00782354">
        <w:rPr>
          <w:spacing w:val="-4"/>
        </w:rPr>
        <w:t xml:space="preserve"> </w:t>
      </w:r>
      <w:r w:rsidRPr="00782354">
        <w:t>of</w:t>
      </w:r>
      <w:r w:rsidRPr="00782354">
        <w:rPr>
          <w:spacing w:val="-4"/>
        </w:rPr>
        <w:t xml:space="preserve"> </w:t>
      </w:r>
      <w:r w:rsidRPr="00782354">
        <w:t>my</w:t>
      </w:r>
      <w:r w:rsidRPr="00782354">
        <w:rPr>
          <w:spacing w:val="-1"/>
        </w:rPr>
        <w:t xml:space="preserve"> </w:t>
      </w:r>
      <w:r w:rsidRPr="00782354">
        <w:t>patient,</w:t>
      </w:r>
      <w:r w:rsidRPr="00782354">
        <w:rPr>
          <w:spacing w:val="-1"/>
        </w:rPr>
        <w:t xml:space="preserve"> </w:t>
      </w:r>
      <w:r w:rsidRPr="00782354">
        <w:rPr>
          <w:color w:val="FF00FF"/>
        </w:rPr>
        <w:t>[Patient</w:t>
      </w:r>
      <w:r w:rsidRPr="00782354">
        <w:rPr>
          <w:color w:val="FF00FF"/>
          <w:spacing w:val="-3"/>
        </w:rPr>
        <w:t xml:space="preserve"> </w:t>
      </w:r>
      <w:r w:rsidRPr="00782354">
        <w:rPr>
          <w:color w:val="FF00FF"/>
        </w:rPr>
        <w:t>Name]</w:t>
      </w:r>
      <w:r w:rsidRPr="00782354">
        <w:t>,</w:t>
      </w:r>
      <w:r w:rsidRPr="00782354">
        <w:rPr>
          <w:spacing w:val="-2"/>
        </w:rPr>
        <w:t xml:space="preserve"> </w:t>
      </w:r>
      <w:r w:rsidRPr="00782354">
        <w:t>to</w:t>
      </w:r>
      <w:r w:rsidRPr="00782354">
        <w:rPr>
          <w:spacing w:val="-1"/>
        </w:rPr>
        <w:t xml:space="preserve"> </w:t>
      </w:r>
      <w:r w:rsidRPr="00782354">
        <w:t>request</w:t>
      </w:r>
      <w:r w:rsidRPr="00782354">
        <w:rPr>
          <w:spacing w:val="-1"/>
        </w:rPr>
        <w:t xml:space="preserve"> </w:t>
      </w:r>
      <w:r w:rsidRPr="00782354">
        <w:t>reconsideration</w:t>
      </w:r>
      <w:r w:rsidRPr="00782354">
        <w:rPr>
          <w:spacing w:val="-4"/>
        </w:rPr>
        <w:t xml:space="preserve"> </w:t>
      </w:r>
      <w:r w:rsidRPr="00782354">
        <w:t>of</w:t>
      </w:r>
      <w:r w:rsidRPr="00782354">
        <w:rPr>
          <w:spacing w:val="-2"/>
        </w:rPr>
        <w:t xml:space="preserve"> </w:t>
      </w:r>
      <w:r w:rsidRPr="00782354">
        <w:t>the</w:t>
      </w:r>
      <w:r w:rsidRPr="00782354">
        <w:rPr>
          <w:spacing w:val="-3"/>
        </w:rPr>
        <w:t xml:space="preserve"> </w:t>
      </w:r>
      <w:r w:rsidRPr="00782354">
        <w:t>denial</w:t>
      </w:r>
      <w:r w:rsidRPr="00782354">
        <w:rPr>
          <w:spacing w:val="-4"/>
        </w:rPr>
        <w:t xml:space="preserve"> </w:t>
      </w:r>
      <w:r w:rsidRPr="00782354">
        <w:t>of</w:t>
      </w:r>
      <w:r w:rsidRPr="00782354">
        <w:rPr>
          <w:spacing w:val="-1"/>
        </w:rPr>
        <w:t xml:space="preserve"> </w:t>
      </w:r>
      <w:r w:rsidRPr="00782354">
        <w:t>coverage</w:t>
      </w:r>
      <w:r w:rsidRPr="00782354">
        <w:rPr>
          <w:spacing w:val="-3"/>
        </w:rPr>
        <w:t xml:space="preserve"> </w:t>
      </w:r>
      <w:r w:rsidRPr="00782354">
        <w:t>for TEPEZZA® (teprotumumab-</w:t>
      </w:r>
      <w:proofErr w:type="spellStart"/>
      <w:r w:rsidRPr="00782354">
        <w:t>trbw</w:t>
      </w:r>
      <w:proofErr w:type="spellEnd"/>
      <w:r w:rsidRPr="00782354">
        <w:t>), which is approved by the US</w:t>
      </w:r>
      <w:r w:rsidR="00487C30">
        <w:t xml:space="preserve"> </w:t>
      </w:r>
      <w:r w:rsidRPr="00782354">
        <w:t>Food and Drug Administration (FDA) for the treatment of Thyroid Eye Disease (TED)</w:t>
      </w:r>
      <w:r w:rsidR="000B32BC" w:rsidRPr="00782354">
        <w:t xml:space="preserve"> regardless of TED activity or duration</w:t>
      </w:r>
      <w:r w:rsidRPr="00782354">
        <w:t>.</w:t>
      </w:r>
      <w:r w:rsidRPr="00782354">
        <w:rPr>
          <w:vertAlign w:val="superscript"/>
        </w:rPr>
        <w:t>1</w:t>
      </w:r>
    </w:p>
    <w:p w14:paraId="39927398" w14:textId="77777777" w:rsidR="002F1E3B" w:rsidRPr="00782354" w:rsidRDefault="002F1E3B">
      <w:pPr>
        <w:pStyle w:val="BodyText"/>
        <w:spacing w:before="2"/>
      </w:pPr>
    </w:p>
    <w:p w14:paraId="39927399" w14:textId="77777777" w:rsidR="002F1E3B" w:rsidRPr="00782354" w:rsidRDefault="00C058BE">
      <w:pPr>
        <w:pStyle w:val="BodyText"/>
        <w:ind w:left="119" w:right="109" w:hanging="9"/>
      </w:pPr>
      <w:r w:rsidRPr="00782354">
        <w:rPr>
          <w:color w:val="FF00FF"/>
        </w:rPr>
        <w:t>[Patient</w:t>
      </w:r>
      <w:r w:rsidRPr="00782354">
        <w:rPr>
          <w:color w:val="FF00FF"/>
          <w:spacing w:val="-4"/>
        </w:rPr>
        <w:t xml:space="preserve"> </w:t>
      </w:r>
      <w:r w:rsidRPr="00782354">
        <w:rPr>
          <w:color w:val="FF00FF"/>
        </w:rPr>
        <w:t>Name]</w:t>
      </w:r>
      <w:r w:rsidRPr="00782354">
        <w:rPr>
          <w:color w:val="FF00FF"/>
          <w:spacing w:val="-2"/>
        </w:rPr>
        <w:t xml:space="preserve"> </w:t>
      </w:r>
      <w:r w:rsidRPr="00782354">
        <w:t>has</w:t>
      </w:r>
      <w:r w:rsidRPr="00782354">
        <w:rPr>
          <w:spacing w:val="-2"/>
        </w:rPr>
        <w:t xml:space="preserve"> </w:t>
      </w:r>
      <w:r w:rsidRPr="00782354">
        <w:t>been</w:t>
      </w:r>
      <w:r w:rsidRPr="00782354">
        <w:rPr>
          <w:spacing w:val="-3"/>
        </w:rPr>
        <w:t xml:space="preserve"> </w:t>
      </w:r>
      <w:r w:rsidRPr="00782354">
        <w:t>under</w:t>
      </w:r>
      <w:r w:rsidRPr="00782354">
        <w:rPr>
          <w:spacing w:val="-2"/>
        </w:rPr>
        <w:t xml:space="preserve"> </w:t>
      </w:r>
      <w:r w:rsidRPr="00782354">
        <w:t>my</w:t>
      </w:r>
      <w:r w:rsidRPr="00782354">
        <w:rPr>
          <w:spacing w:val="-1"/>
        </w:rPr>
        <w:t xml:space="preserve"> </w:t>
      </w:r>
      <w:r w:rsidRPr="00782354">
        <w:t>care</w:t>
      </w:r>
      <w:r w:rsidRPr="00782354">
        <w:rPr>
          <w:spacing w:val="-1"/>
        </w:rPr>
        <w:t xml:space="preserve"> </w:t>
      </w:r>
      <w:r w:rsidRPr="00782354">
        <w:t>for</w:t>
      </w:r>
      <w:r w:rsidRPr="00782354">
        <w:rPr>
          <w:spacing w:val="-2"/>
        </w:rPr>
        <w:t xml:space="preserve"> </w:t>
      </w:r>
      <w:r w:rsidRPr="00782354">
        <w:rPr>
          <w:color w:val="FF00FF"/>
        </w:rPr>
        <w:t>[X</w:t>
      </w:r>
      <w:r w:rsidRPr="00782354">
        <w:rPr>
          <w:color w:val="FF00FF"/>
          <w:spacing w:val="-3"/>
        </w:rPr>
        <w:t xml:space="preserve"> </w:t>
      </w:r>
      <w:r w:rsidRPr="00782354">
        <w:rPr>
          <w:color w:val="FF00FF"/>
        </w:rPr>
        <w:t>months]</w:t>
      </w:r>
      <w:r w:rsidRPr="00782354">
        <w:rPr>
          <w:color w:val="FF00FF"/>
          <w:spacing w:val="-2"/>
        </w:rPr>
        <w:t xml:space="preserve"> </w:t>
      </w:r>
      <w:r w:rsidRPr="00782354">
        <w:t>for</w:t>
      </w:r>
      <w:r w:rsidRPr="00782354">
        <w:rPr>
          <w:spacing w:val="-2"/>
        </w:rPr>
        <w:t xml:space="preserve"> </w:t>
      </w:r>
      <w:r w:rsidRPr="00782354">
        <w:t>the</w:t>
      </w:r>
      <w:r w:rsidRPr="00782354">
        <w:rPr>
          <w:spacing w:val="-1"/>
        </w:rPr>
        <w:t xml:space="preserve"> </w:t>
      </w:r>
      <w:r w:rsidRPr="00782354">
        <w:t>treatment</w:t>
      </w:r>
      <w:r w:rsidRPr="00782354">
        <w:rPr>
          <w:spacing w:val="-4"/>
        </w:rPr>
        <w:t xml:space="preserve"> </w:t>
      </w:r>
      <w:r w:rsidRPr="00782354">
        <w:t>of</w:t>
      </w:r>
      <w:r w:rsidRPr="00782354">
        <w:rPr>
          <w:spacing w:val="-4"/>
        </w:rPr>
        <w:t xml:space="preserve"> </w:t>
      </w:r>
      <w:r w:rsidRPr="00782354">
        <w:t>TED.</w:t>
      </w:r>
      <w:r w:rsidRPr="00782354">
        <w:rPr>
          <w:spacing w:val="-5"/>
        </w:rPr>
        <w:t xml:space="preserve"> </w:t>
      </w:r>
      <w:r w:rsidRPr="00782354">
        <w:t>As</w:t>
      </w:r>
      <w:r w:rsidRPr="00782354">
        <w:rPr>
          <w:spacing w:val="-2"/>
        </w:rPr>
        <w:t xml:space="preserve"> </w:t>
      </w:r>
      <w:r w:rsidRPr="00782354">
        <w:t>a</w:t>
      </w:r>
      <w:r w:rsidRPr="00782354">
        <w:rPr>
          <w:spacing w:val="-2"/>
        </w:rPr>
        <w:t xml:space="preserve"> </w:t>
      </w:r>
      <w:r w:rsidRPr="00782354">
        <w:rPr>
          <w:color w:val="FF00FF"/>
        </w:rPr>
        <w:t>[type</w:t>
      </w:r>
      <w:r w:rsidRPr="00782354">
        <w:rPr>
          <w:color w:val="FF00FF"/>
          <w:spacing w:val="-4"/>
        </w:rPr>
        <w:t xml:space="preserve"> </w:t>
      </w:r>
      <w:r w:rsidRPr="00782354">
        <w:rPr>
          <w:color w:val="FF00FF"/>
        </w:rPr>
        <w:t>of</w:t>
      </w:r>
      <w:r w:rsidRPr="00782354">
        <w:rPr>
          <w:color w:val="FF00FF"/>
          <w:spacing w:val="-2"/>
        </w:rPr>
        <w:t xml:space="preserve"> </w:t>
      </w:r>
      <w:r w:rsidRPr="00782354">
        <w:rPr>
          <w:color w:val="FF00FF"/>
        </w:rPr>
        <w:t>specialist]</w:t>
      </w:r>
      <w:r w:rsidRPr="00782354">
        <w:rPr>
          <w:color w:val="FF00FF"/>
          <w:spacing w:val="-5"/>
        </w:rPr>
        <w:t xml:space="preserve"> </w:t>
      </w:r>
      <w:r w:rsidRPr="00782354">
        <w:t>with</w:t>
      </w:r>
      <w:r w:rsidRPr="00782354">
        <w:rPr>
          <w:spacing w:val="-3"/>
        </w:rPr>
        <w:t xml:space="preserve"> </w:t>
      </w:r>
      <w:r w:rsidRPr="00782354">
        <w:rPr>
          <w:color w:val="FF00FF"/>
        </w:rPr>
        <w:t xml:space="preserve">[#] </w:t>
      </w:r>
      <w:r w:rsidRPr="00782354">
        <w:t>years of caring for patients with TED, I have prescribed TEPEZZA for this patient based on my clinical judgment and</w:t>
      </w:r>
      <w:r w:rsidRPr="00782354">
        <w:rPr>
          <w:spacing w:val="-1"/>
        </w:rPr>
        <w:t xml:space="preserve"> </w:t>
      </w:r>
      <w:r w:rsidRPr="00782354">
        <w:t>expertise. You</w:t>
      </w:r>
      <w:r w:rsidRPr="00782354">
        <w:rPr>
          <w:spacing w:val="-1"/>
        </w:rPr>
        <w:t xml:space="preserve"> </w:t>
      </w:r>
      <w:r w:rsidRPr="00782354">
        <w:t>have indicated</w:t>
      </w:r>
      <w:r w:rsidRPr="00782354">
        <w:rPr>
          <w:spacing w:val="-1"/>
        </w:rPr>
        <w:t xml:space="preserve"> </w:t>
      </w:r>
      <w:r w:rsidRPr="00782354">
        <w:t>that</w:t>
      </w:r>
      <w:r w:rsidRPr="00782354">
        <w:rPr>
          <w:spacing w:val="-2"/>
        </w:rPr>
        <w:t xml:space="preserve"> </w:t>
      </w:r>
      <w:r w:rsidRPr="00782354">
        <w:t>TEPEZZA</w:t>
      </w:r>
      <w:r w:rsidRPr="00782354">
        <w:rPr>
          <w:spacing w:val="-3"/>
        </w:rPr>
        <w:t xml:space="preserve"> </w:t>
      </w:r>
      <w:r w:rsidRPr="00782354">
        <w:t>is not</w:t>
      </w:r>
      <w:r w:rsidRPr="00782354">
        <w:rPr>
          <w:spacing w:val="-2"/>
        </w:rPr>
        <w:t xml:space="preserve"> </w:t>
      </w:r>
      <w:r w:rsidRPr="00782354">
        <w:t>covered</w:t>
      </w:r>
      <w:r w:rsidRPr="00782354">
        <w:rPr>
          <w:spacing w:val="-1"/>
        </w:rPr>
        <w:t xml:space="preserve"> </w:t>
      </w:r>
      <w:r w:rsidRPr="00782354">
        <w:t xml:space="preserve">by </w:t>
      </w:r>
      <w:r w:rsidRPr="00782354">
        <w:rPr>
          <w:color w:val="FF00FF"/>
        </w:rPr>
        <w:t>[Health</w:t>
      </w:r>
      <w:r w:rsidRPr="00782354">
        <w:rPr>
          <w:color w:val="FF00FF"/>
          <w:spacing w:val="-3"/>
        </w:rPr>
        <w:t xml:space="preserve"> </w:t>
      </w:r>
      <w:r w:rsidRPr="00782354">
        <w:rPr>
          <w:color w:val="FF00FF"/>
        </w:rPr>
        <w:t xml:space="preserve">Plan] </w:t>
      </w:r>
      <w:r w:rsidRPr="00782354">
        <w:t xml:space="preserve">because </w:t>
      </w:r>
      <w:r w:rsidRPr="00782354">
        <w:rPr>
          <w:color w:val="FF00FF"/>
        </w:rPr>
        <w:t>[insert reason</w:t>
      </w:r>
      <w:r w:rsidRPr="00782354">
        <w:rPr>
          <w:color w:val="FF00FF"/>
          <w:spacing w:val="-3"/>
        </w:rPr>
        <w:t xml:space="preserve"> </w:t>
      </w:r>
      <w:r w:rsidRPr="00782354">
        <w:rPr>
          <w:color w:val="FF00FF"/>
        </w:rPr>
        <w:t>for</w:t>
      </w:r>
      <w:r w:rsidRPr="00782354">
        <w:rPr>
          <w:color w:val="FF00FF"/>
          <w:spacing w:val="-2"/>
        </w:rPr>
        <w:t xml:space="preserve"> </w:t>
      </w:r>
      <w:r w:rsidRPr="00782354">
        <w:rPr>
          <w:color w:val="FF00FF"/>
        </w:rPr>
        <w:t>denial of</w:t>
      </w:r>
      <w:r w:rsidRPr="00782354">
        <w:rPr>
          <w:color w:val="FF00FF"/>
          <w:spacing w:val="-1"/>
        </w:rPr>
        <w:t xml:space="preserve"> </w:t>
      </w:r>
      <w:r w:rsidRPr="00782354">
        <w:rPr>
          <w:color w:val="FF00FF"/>
        </w:rPr>
        <w:t>coverage</w:t>
      </w:r>
      <w:r w:rsidRPr="00782354">
        <w:rPr>
          <w:color w:val="FF00FF"/>
          <w:spacing w:val="-3"/>
        </w:rPr>
        <w:t xml:space="preserve"> </w:t>
      </w:r>
      <w:r w:rsidRPr="00782354">
        <w:rPr>
          <w:color w:val="FF00FF"/>
        </w:rPr>
        <w:t>exactly</w:t>
      </w:r>
      <w:r w:rsidRPr="00782354">
        <w:rPr>
          <w:color w:val="FF00FF"/>
          <w:spacing w:val="-3"/>
        </w:rPr>
        <w:t xml:space="preserve"> </w:t>
      </w:r>
      <w:r w:rsidRPr="00782354">
        <w:rPr>
          <w:color w:val="FF00FF"/>
        </w:rPr>
        <w:t>as</w:t>
      </w:r>
      <w:r w:rsidRPr="00782354">
        <w:rPr>
          <w:color w:val="FF00FF"/>
          <w:spacing w:val="-1"/>
        </w:rPr>
        <w:t xml:space="preserve"> </w:t>
      </w:r>
      <w:r w:rsidRPr="00782354">
        <w:rPr>
          <w:color w:val="FF00FF"/>
        </w:rPr>
        <w:t>it</w:t>
      </w:r>
      <w:r w:rsidRPr="00782354">
        <w:rPr>
          <w:color w:val="FF00FF"/>
          <w:spacing w:val="-3"/>
        </w:rPr>
        <w:t xml:space="preserve"> </w:t>
      </w:r>
      <w:r w:rsidRPr="00782354">
        <w:rPr>
          <w:color w:val="FF00FF"/>
        </w:rPr>
        <w:t>appears</w:t>
      </w:r>
      <w:r w:rsidRPr="00782354">
        <w:rPr>
          <w:color w:val="FF00FF"/>
          <w:spacing w:val="-1"/>
        </w:rPr>
        <w:t xml:space="preserve"> </w:t>
      </w:r>
      <w:r w:rsidRPr="00782354">
        <w:rPr>
          <w:color w:val="FF00FF"/>
        </w:rPr>
        <w:t>in</w:t>
      </w:r>
      <w:r w:rsidRPr="00782354">
        <w:rPr>
          <w:color w:val="FF00FF"/>
          <w:spacing w:val="-2"/>
        </w:rPr>
        <w:t xml:space="preserve"> </w:t>
      </w:r>
      <w:r w:rsidRPr="00782354">
        <w:rPr>
          <w:color w:val="FF00FF"/>
        </w:rPr>
        <w:t>the</w:t>
      </w:r>
      <w:r w:rsidRPr="00782354">
        <w:rPr>
          <w:color w:val="FF00FF"/>
          <w:spacing w:val="-2"/>
        </w:rPr>
        <w:t xml:space="preserve"> </w:t>
      </w:r>
      <w:r w:rsidRPr="00782354">
        <w:rPr>
          <w:color w:val="FF00FF"/>
        </w:rPr>
        <w:t>denial</w:t>
      </w:r>
      <w:r w:rsidRPr="00782354">
        <w:rPr>
          <w:color w:val="FF00FF"/>
          <w:spacing w:val="-4"/>
        </w:rPr>
        <w:t xml:space="preserve"> </w:t>
      </w:r>
      <w:r w:rsidRPr="00782354">
        <w:rPr>
          <w:color w:val="FF00FF"/>
        </w:rPr>
        <w:t>of</w:t>
      </w:r>
      <w:r w:rsidRPr="00782354">
        <w:rPr>
          <w:color w:val="FF00FF"/>
          <w:spacing w:val="-1"/>
        </w:rPr>
        <w:t xml:space="preserve"> </w:t>
      </w:r>
      <w:r w:rsidRPr="00782354">
        <w:rPr>
          <w:color w:val="FF00FF"/>
        </w:rPr>
        <w:t>coverage letter</w:t>
      </w:r>
      <w:r w:rsidRPr="00782354">
        <w:rPr>
          <w:color w:val="FF00FF"/>
          <w:spacing w:val="-1"/>
        </w:rPr>
        <w:t xml:space="preserve"> </w:t>
      </w:r>
      <w:r w:rsidRPr="00782354">
        <w:rPr>
          <w:color w:val="FF00FF"/>
        </w:rPr>
        <w:t>from</w:t>
      </w:r>
      <w:r w:rsidRPr="00782354">
        <w:rPr>
          <w:color w:val="FF00FF"/>
          <w:spacing w:val="-1"/>
        </w:rPr>
        <w:t xml:space="preserve"> </w:t>
      </w:r>
      <w:r w:rsidRPr="00782354">
        <w:rPr>
          <w:color w:val="FF00FF"/>
        </w:rPr>
        <w:t>Health</w:t>
      </w:r>
      <w:r w:rsidRPr="00782354">
        <w:rPr>
          <w:color w:val="FF00FF"/>
          <w:spacing w:val="-2"/>
        </w:rPr>
        <w:t xml:space="preserve"> </w:t>
      </w:r>
      <w:r w:rsidRPr="00782354">
        <w:rPr>
          <w:color w:val="FF00FF"/>
        </w:rPr>
        <w:t>Plan]</w:t>
      </w:r>
      <w:r w:rsidRPr="00782354">
        <w:t>.</w:t>
      </w:r>
      <w:r w:rsidRPr="00782354">
        <w:rPr>
          <w:spacing w:val="-1"/>
        </w:rPr>
        <w:t xml:space="preserve"> </w:t>
      </w:r>
      <w:r w:rsidRPr="00782354">
        <w:t>I</w:t>
      </w:r>
      <w:r w:rsidRPr="00782354">
        <w:rPr>
          <w:spacing w:val="-1"/>
        </w:rPr>
        <w:t xml:space="preserve"> </w:t>
      </w:r>
      <w:r w:rsidRPr="00782354">
        <w:t>am</w:t>
      </w:r>
      <w:r w:rsidRPr="00782354">
        <w:rPr>
          <w:spacing w:val="-1"/>
        </w:rPr>
        <w:t xml:space="preserve"> </w:t>
      </w:r>
      <w:r w:rsidRPr="00782354">
        <w:t>requesting</w:t>
      </w:r>
      <w:r w:rsidRPr="00782354">
        <w:rPr>
          <w:spacing w:val="-2"/>
        </w:rPr>
        <w:t xml:space="preserve"> </w:t>
      </w:r>
      <w:r w:rsidRPr="00782354">
        <w:t>this</w:t>
      </w:r>
      <w:r w:rsidRPr="00782354">
        <w:rPr>
          <w:spacing w:val="-3"/>
        </w:rPr>
        <w:t xml:space="preserve"> </w:t>
      </w:r>
      <w:r w:rsidRPr="00782354">
        <w:t xml:space="preserve">approval of coverage because I believe that TEPEZZA is the most appropriate treatment for </w:t>
      </w:r>
      <w:r w:rsidRPr="00782354">
        <w:rPr>
          <w:color w:val="FF00FF"/>
        </w:rPr>
        <w:t>[Patient Name]</w:t>
      </w:r>
      <w:r w:rsidRPr="00782354">
        <w:t>.</w:t>
      </w:r>
    </w:p>
    <w:p w14:paraId="3992739A" w14:textId="77777777" w:rsidR="002F1E3B" w:rsidRPr="00782354" w:rsidRDefault="002F1E3B">
      <w:pPr>
        <w:pStyle w:val="BodyText"/>
        <w:spacing w:before="10"/>
        <w:rPr>
          <w:sz w:val="21"/>
        </w:rPr>
      </w:pPr>
    </w:p>
    <w:p w14:paraId="3992739B" w14:textId="77777777" w:rsidR="002F1E3B" w:rsidRPr="00782354" w:rsidRDefault="00C058BE">
      <w:pPr>
        <w:pStyle w:val="BodyText"/>
        <w:spacing w:before="1"/>
        <w:ind w:left="118" w:right="209" w:hanging="10"/>
      </w:pPr>
      <w:r w:rsidRPr="00782354">
        <w:t>To</w:t>
      </w:r>
      <w:r w:rsidRPr="00782354">
        <w:rPr>
          <w:spacing w:val="-1"/>
        </w:rPr>
        <w:t xml:space="preserve"> </w:t>
      </w:r>
      <w:r w:rsidRPr="00782354">
        <w:t>illustrate</w:t>
      </w:r>
      <w:r w:rsidRPr="00782354">
        <w:rPr>
          <w:spacing w:val="-4"/>
        </w:rPr>
        <w:t xml:space="preserve"> </w:t>
      </w:r>
      <w:r w:rsidRPr="00782354">
        <w:t>the</w:t>
      </w:r>
      <w:r w:rsidRPr="00782354">
        <w:rPr>
          <w:spacing w:val="-1"/>
        </w:rPr>
        <w:t xml:space="preserve"> </w:t>
      </w:r>
      <w:r w:rsidRPr="00782354">
        <w:t>appropriateness</w:t>
      </w:r>
      <w:r w:rsidRPr="00782354">
        <w:rPr>
          <w:spacing w:val="-4"/>
        </w:rPr>
        <w:t xml:space="preserve"> </w:t>
      </w:r>
      <w:r w:rsidRPr="00782354">
        <w:t>of</w:t>
      </w:r>
      <w:r w:rsidRPr="00782354">
        <w:rPr>
          <w:spacing w:val="-2"/>
        </w:rPr>
        <w:t xml:space="preserve"> </w:t>
      </w:r>
      <w:r w:rsidRPr="00782354">
        <w:t>this</w:t>
      </w:r>
      <w:r w:rsidRPr="00782354">
        <w:rPr>
          <w:spacing w:val="-4"/>
        </w:rPr>
        <w:t xml:space="preserve"> </w:t>
      </w:r>
      <w:r w:rsidRPr="00782354">
        <w:t>treatment,</w:t>
      </w:r>
      <w:r w:rsidRPr="00782354">
        <w:rPr>
          <w:spacing w:val="-2"/>
        </w:rPr>
        <w:t xml:space="preserve"> </w:t>
      </w:r>
      <w:r w:rsidRPr="00782354">
        <w:t>I</w:t>
      </w:r>
      <w:r w:rsidRPr="00782354">
        <w:rPr>
          <w:spacing w:val="-5"/>
        </w:rPr>
        <w:t xml:space="preserve"> </w:t>
      </w:r>
      <w:r w:rsidRPr="00782354">
        <w:t>have</w:t>
      </w:r>
      <w:r w:rsidRPr="00782354">
        <w:rPr>
          <w:spacing w:val="-1"/>
        </w:rPr>
        <w:t xml:space="preserve"> </w:t>
      </w:r>
      <w:r w:rsidRPr="00782354">
        <w:t>provided</w:t>
      </w:r>
      <w:r w:rsidRPr="00782354">
        <w:rPr>
          <w:spacing w:val="-3"/>
        </w:rPr>
        <w:t xml:space="preserve"> </w:t>
      </w:r>
      <w:r w:rsidRPr="00782354">
        <w:t>important</w:t>
      </w:r>
      <w:r w:rsidRPr="00782354">
        <w:rPr>
          <w:spacing w:val="-1"/>
        </w:rPr>
        <w:t xml:space="preserve"> </w:t>
      </w:r>
      <w:r w:rsidRPr="00782354">
        <w:t>details</w:t>
      </w:r>
      <w:r w:rsidRPr="00782354">
        <w:rPr>
          <w:spacing w:val="-2"/>
        </w:rPr>
        <w:t xml:space="preserve"> </w:t>
      </w:r>
      <w:r w:rsidRPr="00782354">
        <w:t>relevant</w:t>
      </w:r>
      <w:r w:rsidRPr="00782354">
        <w:rPr>
          <w:spacing w:val="-4"/>
        </w:rPr>
        <w:t xml:space="preserve"> </w:t>
      </w:r>
      <w:r w:rsidRPr="00782354">
        <w:t>to</w:t>
      </w:r>
      <w:r w:rsidRPr="00782354">
        <w:rPr>
          <w:spacing w:val="-1"/>
        </w:rPr>
        <w:t xml:space="preserve"> </w:t>
      </w:r>
      <w:r w:rsidRPr="00782354">
        <w:rPr>
          <w:color w:val="FF00FF"/>
        </w:rPr>
        <w:t>[Patient Name]</w:t>
      </w:r>
      <w:r w:rsidRPr="00782354">
        <w:t>, as well as information about TED and TEPEZZA.</w:t>
      </w:r>
    </w:p>
    <w:p w14:paraId="3992739C" w14:textId="77777777" w:rsidR="002F1E3B" w:rsidRPr="00782354" w:rsidRDefault="002F1E3B">
      <w:pPr>
        <w:pStyle w:val="BodyText"/>
      </w:pPr>
    </w:p>
    <w:p w14:paraId="3992739D" w14:textId="77777777" w:rsidR="002F1E3B" w:rsidRPr="00782354" w:rsidRDefault="00C058BE">
      <w:pPr>
        <w:pStyle w:val="Heading1"/>
        <w:numPr>
          <w:ilvl w:val="0"/>
          <w:numId w:val="3"/>
        </w:numPr>
        <w:tabs>
          <w:tab w:val="left" w:pos="479"/>
        </w:tabs>
      </w:pPr>
      <w:r w:rsidRPr="00782354">
        <w:t>Patient-Specific</w:t>
      </w:r>
      <w:r w:rsidRPr="00782354">
        <w:rPr>
          <w:spacing w:val="-7"/>
        </w:rPr>
        <w:t xml:space="preserve"> </w:t>
      </w:r>
      <w:r w:rsidRPr="00782354">
        <w:t>Rationale</w:t>
      </w:r>
      <w:r w:rsidRPr="00782354">
        <w:rPr>
          <w:spacing w:val="-9"/>
        </w:rPr>
        <w:t xml:space="preserve"> </w:t>
      </w:r>
      <w:r w:rsidRPr="00782354">
        <w:t>for</w:t>
      </w:r>
      <w:r w:rsidRPr="00782354">
        <w:rPr>
          <w:spacing w:val="-5"/>
        </w:rPr>
        <w:t xml:space="preserve"> </w:t>
      </w:r>
      <w:r w:rsidRPr="00782354">
        <w:rPr>
          <w:spacing w:val="-2"/>
        </w:rPr>
        <w:t>Treatment</w:t>
      </w:r>
    </w:p>
    <w:p w14:paraId="3992739E" w14:textId="77777777" w:rsidR="002F1E3B" w:rsidRPr="00782354" w:rsidRDefault="002F1E3B">
      <w:pPr>
        <w:pStyle w:val="BodyText"/>
        <w:rPr>
          <w:b/>
        </w:rPr>
      </w:pPr>
    </w:p>
    <w:p w14:paraId="3992739F" w14:textId="77777777" w:rsidR="002F1E3B" w:rsidRPr="00782354" w:rsidRDefault="00C058BE">
      <w:pPr>
        <w:ind w:left="118"/>
        <w:rPr>
          <w:b/>
          <w:i/>
        </w:rPr>
      </w:pPr>
      <w:r w:rsidRPr="00782354">
        <w:rPr>
          <w:b/>
          <w:color w:val="FF0000"/>
        </w:rPr>
        <w:t>[</w:t>
      </w:r>
      <w:r w:rsidRPr="00782354">
        <w:rPr>
          <w:b/>
          <w:i/>
          <w:color w:val="FF0000"/>
        </w:rPr>
        <w:t>Note:</w:t>
      </w:r>
      <w:r w:rsidRPr="00782354">
        <w:rPr>
          <w:b/>
          <w:i/>
          <w:color w:val="FF0000"/>
          <w:spacing w:val="-3"/>
        </w:rPr>
        <w:t xml:space="preserve"> </w:t>
      </w:r>
      <w:r w:rsidRPr="00782354">
        <w:rPr>
          <w:b/>
          <w:i/>
          <w:color w:val="FF0000"/>
        </w:rPr>
        <w:t>Exercise</w:t>
      </w:r>
      <w:r w:rsidRPr="00782354">
        <w:rPr>
          <w:b/>
          <w:i/>
          <w:color w:val="FF0000"/>
          <w:spacing w:val="-2"/>
        </w:rPr>
        <w:t xml:space="preserve"> </w:t>
      </w:r>
      <w:r w:rsidRPr="00782354">
        <w:rPr>
          <w:b/>
          <w:i/>
          <w:color w:val="FF0000"/>
        </w:rPr>
        <w:t>your</w:t>
      </w:r>
      <w:r w:rsidRPr="00782354">
        <w:rPr>
          <w:b/>
          <w:i/>
          <w:color w:val="FF0000"/>
          <w:spacing w:val="-3"/>
        </w:rPr>
        <w:t xml:space="preserve"> </w:t>
      </w:r>
      <w:r w:rsidRPr="00782354">
        <w:rPr>
          <w:b/>
          <w:i/>
          <w:color w:val="FF0000"/>
        </w:rPr>
        <w:t>medical</w:t>
      </w:r>
      <w:r w:rsidRPr="00782354">
        <w:rPr>
          <w:b/>
          <w:i/>
          <w:color w:val="FF0000"/>
          <w:spacing w:val="-3"/>
        </w:rPr>
        <w:t xml:space="preserve"> </w:t>
      </w:r>
      <w:r w:rsidRPr="00782354">
        <w:rPr>
          <w:b/>
          <w:i/>
          <w:color w:val="FF0000"/>
        </w:rPr>
        <w:t>judgment</w:t>
      </w:r>
      <w:r w:rsidRPr="00782354">
        <w:rPr>
          <w:b/>
          <w:i/>
          <w:color w:val="FF0000"/>
          <w:spacing w:val="-4"/>
        </w:rPr>
        <w:t xml:space="preserve"> </w:t>
      </w:r>
      <w:r w:rsidRPr="00782354">
        <w:rPr>
          <w:b/>
          <w:i/>
          <w:color w:val="FF0000"/>
        </w:rPr>
        <w:t>and</w:t>
      </w:r>
      <w:r w:rsidRPr="00782354">
        <w:rPr>
          <w:b/>
          <w:i/>
          <w:color w:val="FF0000"/>
          <w:spacing w:val="-3"/>
        </w:rPr>
        <w:t xml:space="preserve"> </w:t>
      </w:r>
      <w:r w:rsidRPr="00782354">
        <w:rPr>
          <w:b/>
          <w:i/>
          <w:color w:val="FF0000"/>
        </w:rPr>
        <w:t>discretion</w:t>
      </w:r>
      <w:r w:rsidRPr="00782354">
        <w:rPr>
          <w:b/>
          <w:i/>
          <w:color w:val="FF0000"/>
          <w:spacing w:val="-3"/>
        </w:rPr>
        <w:t xml:space="preserve"> </w:t>
      </w:r>
      <w:r w:rsidRPr="00782354">
        <w:rPr>
          <w:b/>
          <w:i/>
          <w:color w:val="FF0000"/>
        </w:rPr>
        <w:t>when</w:t>
      </w:r>
      <w:r w:rsidRPr="00782354">
        <w:rPr>
          <w:b/>
          <w:i/>
          <w:color w:val="FF0000"/>
          <w:spacing w:val="-3"/>
        </w:rPr>
        <w:t xml:space="preserve"> </w:t>
      </w:r>
      <w:r w:rsidRPr="00782354">
        <w:rPr>
          <w:b/>
          <w:i/>
          <w:color w:val="FF0000"/>
        </w:rPr>
        <w:t>providing</w:t>
      </w:r>
      <w:r w:rsidRPr="00782354">
        <w:rPr>
          <w:b/>
          <w:i/>
          <w:color w:val="FF0000"/>
          <w:spacing w:val="-3"/>
        </w:rPr>
        <w:t xml:space="preserve"> </w:t>
      </w:r>
      <w:r w:rsidRPr="00782354">
        <w:rPr>
          <w:b/>
          <w:i/>
          <w:color w:val="FF0000"/>
        </w:rPr>
        <w:t>a</w:t>
      </w:r>
      <w:r w:rsidRPr="00782354">
        <w:rPr>
          <w:b/>
          <w:i/>
          <w:color w:val="FF0000"/>
          <w:spacing w:val="-3"/>
        </w:rPr>
        <w:t xml:space="preserve"> </w:t>
      </w:r>
      <w:r w:rsidRPr="00782354">
        <w:rPr>
          <w:b/>
          <w:i/>
          <w:color w:val="FF0000"/>
        </w:rPr>
        <w:t>diagnosis</w:t>
      </w:r>
      <w:r w:rsidRPr="00782354">
        <w:rPr>
          <w:b/>
          <w:i/>
          <w:color w:val="FF0000"/>
          <w:spacing w:val="-2"/>
        </w:rPr>
        <w:t xml:space="preserve"> </w:t>
      </w:r>
      <w:r w:rsidRPr="00782354">
        <w:rPr>
          <w:b/>
          <w:i/>
          <w:color w:val="FF0000"/>
        </w:rPr>
        <w:t>and</w:t>
      </w:r>
      <w:r w:rsidRPr="00782354">
        <w:rPr>
          <w:b/>
          <w:i/>
          <w:color w:val="FF0000"/>
          <w:spacing w:val="-1"/>
        </w:rPr>
        <w:t xml:space="preserve"> </w:t>
      </w:r>
      <w:r w:rsidRPr="00782354">
        <w:rPr>
          <w:b/>
          <w:i/>
          <w:color w:val="FF0000"/>
        </w:rPr>
        <w:t>characterization</w:t>
      </w:r>
      <w:r w:rsidRPr="00782354">
        <w:rPr>
          <w:b/>
          <w:i/>
          <w:color w:val="FF0000"/>
          <w:spacing w:val="-1"/>
        </w:rPr>
        <w:t xml:space="preserve"> </w:t>
      </w:r>
      <w:r w:rsidRPr="00782354">
        <w:rPr>
          <w:b/>
          <w:i/>
          <w:color w:val="FF0000"/>
        </w:rPr>
        <w:t>of</w:t>
      </w:r>
      <w:r w:rsidRPr="00782354">
        <w:rPr>
          <w:b/>
          <w:i/>
          <w:color w:val="FF0000"/>
          <w:spacing w:val="-5"/>
        </w:rPr>
        <w:t xml:space="preserve"> </w:t>
      </w:r>
      <w:r w:rsidRPr="00782354">
        <w:rPr>
          <w:b/>
          <w:i/>
          <w:color w:val="FF0000"/>
        </w:rPr>
        <w:t xml:space="preserve">the patient’s medical condition(s). Provide clinical rationale that is specific to the reason that the request was </w:t>
      </w:r>
      <w:r w:rsidRPr="00782354">
        <w:rPr>
          <w:b/>
          <w:i/>
          <w:color w:val="FF0000"/>
          <w:spacing w:val="-2"/>
        </w:rPr>
        <w:t>denied.]</w:t>
      </w:r>
    </w:p>
    <w:p w14:paraId="399273A0" w14:textId="77777777" w:rsidR="002F1E3B" w:rsidRPr="00782354" w:rsidRDefault="002F1E3B">
      <w:pPr>
        <w:pStyle w:val="BodyText"/>
        <w:spacing w:before="11"/>
        <w:rPr>
          <w:b/>
          <w:i/>
          <w:sz w:val="21"/>
        </w:rPr>
      </w:pPr>
    </w:p>
    <w:p w14:paraId="399273A1" w14:textId="77777777" w:rsidR="002F1E3B" w:rsidRPr="00782354" w:rsidRDefault="00C058BE">
      <w:pPr>
        <w:pStyle w:val="BodyText"/>
        <w:ind w:left="118"/>
      </w:pPr>
      <w:r w:rsidRPr="00782354">
        <w:rPr>
          <w:color w:val="FF00FF"/>
        </w:rPr>
        <w:t>[Patient-specific</w:t>
      </w:r>
      <w:r w:rsidRPr="00782354">
        <w:rPr>
          <w:color w:val="FF00FF"/>
          <w:spacing w:val="-11"/>
        </w:rPr>
        <w:t xml:space="preserve"> </w:t>
      </w:r>
      <w:r w:rsidRPr="00782354">
        <w:rPr>
          <w:color w:val="FF00FF"/>
          <w:spacing w:val="-2"/>
        </w:rPr>
        <w:t>rationale]</w:t>
      </w:r>
    </w:p>
    <w:p w14:paraId="399273A2" w14:textId="77777777" w:rsidR="002F1E3B" w:rsidRPr="00782354" w:rsidRDefault="002F1E3B">
      <w:pPr>
        <w:pStyle w:val="BodyText"/>
      </w:pPr>
    </w:p>
    <w:p w14:paraId="399273A3" w14:textId="203C17E7" w:rsidR="002F1E3B" w:rsidRPr="00782354" w:rsidRDefault="00C058BE" w:rsidP="00DD6CDF">
      <w:pPr>
        <w:pStyle w:val="BodyText"/>
        <w:ind w:left="118" w:hanging="10"/>
      </w:pPr>
      <w:r w:rsidRPr="00782354">
        <w:t>Based</w:t>
      </w:r>
      <w:r w:rsidRPr="00782354">
        <w:rPr>
          <w:spacing w:val="-5"/>
        </w:rPr>
        <w:t xml:space="preserve"> </w:t>
      </w:r>
      <w:r w:rsidRPr="00782354">
        <w:t>on</w:t>
      </w:r>
      <w:r w:rsidRPr="00782354">
        <w:rPr>
          <w:spacing w:val="-3"/>
        </w:rPr>
        <w:t xml:space="preserve"> </w:t>
      </w:r>
      <w:r w:rsidRPr="00782354">
        <w:t>the</w:t>
      </w:r>
      <w:r w:rsidRPr="00782354">
        <w:rPr>
          <w:spacing w:val="-4"/>
        </w:rPr>
        <w:t xml:space="preserve"> </w:t>
      </w:r>
      <w:r w:rsidRPr="00782354">
        <w:t>clinical</w:t>
      </w:r>
      <w:r w:rsidRPr="00782354">
        <w:rPr>
          <w:spacing w:val="-2"/>
        </w:rPr>
        <w:t xml:space="preserve"> </w:t>
      </w:r>
      <w:r w:rsidRPr="00782354">
        <w:t>data</w:t>
      </w:r>
      <w:r w:rsidRPr="00782354">
        <w:rPr>
          <w:spacing w:val="-4"/>
        </w:rPr>
        <w:t xml:space="preserve"> </w:t>
      </w:r>
      <w:r w:rsidRPr="00782354">
        <w:t>available</w:t>
      </w:r>
      <w:r w:rsidRPr="00782354">
        <w:rPr>
          <w:spacing w:val="-2"/>
        </w:rPr>
        <w:t xml:space="preserve"> </w:t>
      </w:r>
      <w:r w:rsidRPr="00782354">
        <w:t>to</w:t>
      </w:r>
      <w:r w:rsidRPr="00782354">
        <w:rPr>
          <w:spacing w:val="-1"/>
        </w:rPr>
        <w:t xml:space="preserve"> </w:t>
      </w:r>
      <w:r w:rsidRPr="00782354">
        <w:t>date,</w:t>
      </w:r>
      <w:r w:rsidRPr="00782354">
        <w:rPr>
          <w:spacing w:val="-2"/>
        </w:rPr>
        <w:t xml:space="preserve"> </w:t>
      </w:r>
      <w:r w:rsidRPr="00782354">
        <w:t>it</w:t>
      </w:r>
      <w:r w:rsidRPr="00782354">
        <w:rPr>
          <w:spacing w:val="-1"/>
        </w:rPr>
        <w:t xml:space="preserve"> </w:t>
      </w:r>
      <w:r w:rsidRPr="00782354">
        <w:t>is</w:t>
      </w:r>
      <w:r w:rsidRPr="00782354">
        <w:rPr>
          <w:spacing w:val="-4"/>
        </w:rPr>
        <w:t xml:space="preserve"> </w:t>
      </w:r>
      <w:r w:rsidRPr="00782354">
        <w:t>my</w:t>
      </w:r>
      <w:r w:rsidRPr="00782354">
        <w:rPr>
          <w:spacing w:val="-3"/>
        </w:rPr>
        <w:t xml:space="preserve"> </w:t>
      </w:r>
      <w:r w:rsidRPr="00782354">
        <w:t>medical</w:t>
      </w:r>
      <w:r w:rsidRPr="00782354">
        <w:rPr>
          <w:spacing w:val="-2"/>
        </w:rPr>
        <w:t xml:space="preserve"> </w:t>
      </w:r>
      <w:r w:rsidRPr="00782354">
        <w:t>opinion</w:t>
      </w:r>
      <w:r w:rsidRPr="00782354">
        <w:rPr>
          <w:spacing w:val="-5"/>
        </w:rPr>
        <w:t xml:space="preserve"> </w:t>
      </w:r>
      <w:r w:rsidRPr="00782354">
        <w:t>that</w:t>
      </w:r>
      <w:r w:rsidRPr="00782354">
        <w:rPr>
          <w:spacing w:val="-1"/>
        </w:rPr>
        <w:t xml:space="preserve"> </w:t>
      </w:r>
      <w:r w:rsidRPr="00782354">
        <w:t>initiating</w:t>
      </w:r>
      <w:r w:rsidRPr="00782354">
        <w:rPr>
          <w:spacing w:val="-3"/>
        </w:rPr>
        <w:t xml:space="preserve"> </w:t>
      </w:r>
      <w:r w:rsidRPr="00782354">
        <w:t>treatment</w:t>
      </w:r>
      <w:r w:rsidRPr="00782354">
        <w:rPr>
          <w:spacing w:val="-4"/>
        </w:rPr>
        <w:t xml:space="preserve"> </w:t>
      </w:r>
      <w:r w:rsidRPr="00782354">
        <w:t>with</w:t>
      </w:r>
      <w:r w:rsidRPr="00782354">
        <w:rPr>
          <w:spacing w:val="-5"/>
        </w:rPr>
        <w:t xml:space="preserve"> </w:t>
      </w:r>
      <w:r w:rsidRPr="00782354">
        <w:t>TEPEZZA</w:t>
      </w:r>
      <w:r w:rsidRPr="00782354">
        <w:rPr>
          <w:spacing w:val="-3"/>
        </w:rPr>
        <w:t xml:space="preserve"> </w:t>
      </w:r>
      <w:r w:rsidRPr="00782354">
        <w:t xml:space="preserve">for </w:t>
      </w:r>
      <w:r w:rsidRPr="00782354">
        <w:rPr>
          <w:color w:val="FF00FF"/>
        </w:rPr>
        <w:t xml:space="preserve">[Patient Name] </w:t>
      </w:r>
      <w:r w:rsidRPr="00782354">
        <w:t xml:space="preserve">is medically appropriate and necessary. Below, this letter outlines </w:t>
      </w:r>
      <w:r w:rsidRPr="00782354">
        <w:rPr>
          <w:color w:val="FF00FF"/>
        </w:rPr>
        <w:t>[Patient Name]</w:t>
      </w:r>
      <w:r w:rsidRPr="00782354">
        <w:t>’s medical history</w:t>
      </w:r>
      <w:r w:rsidR="00487C30">
        <w:t xml:space="preserve">, </w:t>
      </w:r>
      <w:r w:rsidRPr="00782354">
        <w:t>prognosis, and my rationale for treatment with TEPEZZA.</w:t>
      </w:r>
      <w:r w:rsidR="00374BC2">
        <w:t xml:space="preserve"> </w:t>
      </w:r>
    </w:p>
    <w:p w14:paraId="6E7D4CA1" w14:textId="77777777" w:rsidR="009F514A" w:rsidRDefault="009F514A" w:rsidP="00374BC2">
      <w:pPr>
        <w:pStyle w:val="Heading1"/>
        <w:tabs>
          <w:tab w:val="left" w:pos="481"/>
        </w:tabs>
        <w:spacing w:before="45"/>
        <w:ind w:left="0"/>
        <w:rPr>
          <w:i/>
          <w:color w:val="FF0000"/>
        </w:rPr>
      </w:pPr>
    </w:p>
    <w:p w14:paraId="35E17861" w14:textId="4EFA2C2B" w:rsidR="009F514A" w:rsidRDefault="009F514A" w:rsidP="009F514A">
      <w:pPr>
        <w:pStyle w:val="Heading1"/>
        <w:tabs>
          <w:tab w:val="left" w:pos="481"/>
        </w:tabs>
        <w:spacing w:before="45"/>
      </w:pPr>
      <w:r w:rsidRPr="00782354">
        <w:rPr>
          <w:i/>
          <w:color w:val="FF0000"/>
        </w:rPr>
        <w:t xml:space="preserve"> [The</w:t>
      </w:r>
      <w:r w:rsidRPr="00782354">
        <w:rPr>
          <w:i/>
          <w:color w:val="FF0000"/>
          <w:spacing w:val="-8"/>
        </w:rPr>
        <w:t xml:space="preserve"> </w:t>
      </w:r>
      <w:r w:rsidRPr="00782354">
        <w:rPr>
          <w:i/>
          <w:color w:val="FF0000"/>
        </w:rPr>
        <w:t>following</w:t>
      </w:r>
      <w:r w:rsidRPr="00782354">
        <w:rPr>
          <w:i/>
          <w:color w:val="FF0000"/>
          <w:spacing w:val="-3"/>
        </w:rPr>
        <w:t xml:space="preserve"> </w:t>
      </w:r>
      <w:r w:rsidRPr="00782354">
        <w:rPr>
          <w:i/>
          <w:color w:val="FF0000"/>
        </w:rPr>
        <w:t>sections</w:t>
      </w:r>
      <w:r w:rsidRPr="00782354">
        <w:rPr>
          <w:i/>
          <w:color w:val="FF0000"/>
          <w:spacing w:val="-6"/>
        </w:rPr>
        <w:t xml:space="preserve"> </w:t>
      </w:r>
      <w:r w:rsidRPr="00782354">
        <w:rPr>
          <w:i/>
          <w:color w:val="FF0000"/>
        </w:rPr>
        <w:t>are</w:t>
      </w:r>
      <w:r w:rsidRPr="00782354">
        <w:rPr>
          <w:i/>
          <w:color w:val="FF0000"/>
          <w:spacing w:val="-2"/>
        </w:rPr>
        <w:t xml:space="preserve"> </w:t>
      </w:r>
      <w:r w:rsidRPr="00782354">
        <w:rPr>
          <w:i/>
          <w:color w:val="FF0000"/>
        </w:rPr>
        <w:t>to</w:t>
      </w:r>
      <w:r w:rsidRPr="00782354">
        <w:rPr>
          <w:i/>
          <w:color w:val="FF0000"/>
          <w:spacing w:val="-4"/>
        </w:rPr>
        <w:t xml:space="preserve"> </w:t>
      </w:r>
      <w:r w:rsidRPr="00782354">
        <w:rPr>
          <w:i/>
          <w:color w:val="FF0000"/>
        </w:rPr>
        <w:t>be</w:t>
      </w:r>
      <w:r w:rsidRPr="00782354">
        <w:rPr>
          <w:i/>
          <w:color w:val="FF0000"/>
          <w:spacing w:val="-5"/>
        </w:rPr>
        <w:t xml:space="preserve"> </w:t>
      </w:r>
      <w:r w:rsidRPr="00782354">
        <w:rPr>
          <w:i/>
          <w:color w:val="FF0000"/>
        </w:rPr>
        <w:t>completed</w:t>
      </w:r>
      <w:r w:rsidRPr="00782354">
        <w:rPr>
          <w:i/>
          <w:color w:val="FF0000"/>
          <w:spacing w:val="-4"/>
        </w:rPr>
        <w:t xml:space="preserve"> </w:t>
      </w:r>
      <w:r w:rsidRPr="00782354">
        <w:rPr>
          <w:i/>
          <w:color w:val="FF0000"/>
        </w:rPr>
        <w:t>based</w:t>
      </w:r>
      <w:r w:rsidRPr="00782354">
        <w:rPr>
          <w:i/>
          <w:color w:val="FF0000"/>
          <w:spacing w:val="-3"/>
        </w:rPr>
        <w:t xml:space="preserve"> </w:t>
      </w:r>
      <w:r w:rsidRPr="00782354">
        <w:rPr>
          <w:i/>
          <w:color w:val="FF0000"/>
        </w:rPr>
        <w:t>on</w:t>
      </w:r>
      <w:r w:rsidRPr="00782354">
        <w:rPr>
          <w:i/>
          <w:color w:val="FF0000"/>
          <w:spacing w:val="-4"/>
        </w:rPr>
        <w:t xml:space="preserve"> </w:t>
      </w:r>
      <w:r w:rsidRPr="00782354">
        <w:rPr>
          <w:i/>
          <w:color w:val="FF0000"/>
        </w:rPr>
        <w:t>the</w:t>
      </w:r>
      <w:r w:rsidRPr="00782354">
        <w:rPr>
          <w:i/>
          <w:color w:val="FF0000"/>
          <w:spacing w:val="-5"/>
        </w:rPr>
        <w:t xml:space="preserve"> </w:t>
      </w:r>
      <w:r w:rsidRPr="00782354">
        <w:rPr>
          <w:i/>
          <w:color w:val="FF0000"/>
        </w:rPr>
        <w:t>patient’s</w:t>
      </w:r>
      <w:r w:rsidRPr="00782354">
        <w:rPr>
          <w:i/>
          <w:color w:val="FF0000"/>
          <w:spacing w:val="-6"/>
        </w:rPr>
        <w:t xml:space="preserve"> </w:t>
      </w:r>
      <w:r w:rsidRPr="00782354">
        <w:rPr>
          <w:i/>
          <w:color w:val="FF0000"/>
        </w:rPr>
        <w:t>medical</w:t>
      </w:r>
      <w:r w:rsidRPr="00782354">
        <w:rPr>
          <w:i/>
          <w:color w:val="FF0000"/>
          <w:spacing w:val="-3"/>
        </w:rPr>
        <w:t xml:space="preserve"> </w:t>
      </w:r>
      <w:r w:rsidRPr="00782354">
        <w:rPr>
          <w:i/>
          <w:color w:val="FF0000"/>
        </w:rPr>
        <w:t>history</w:t>
      </w:r>
      <w:r w:rsidRPr="00782354">
        <w:rPr>
          <w:i/>
          <w:color w:val="FF0000"/>
          <w:spacing w:val="-3"/>
        </w:rPr>
        <w:t xml:space="preserve"> </w:t>
      </w:r>
      <w:r w:rsidRPr="00782354">
        <w:rPr>
          <w:i/>
          <w:color w:val="FF0000"/>
        </w:rPr>
        <w:t>and</w:t>
      </w:r>
      <w:r w:rsidRPr="00782354">
        <w:rPr>
          <w:i/>
          <w:color w:val="FF0000"/>
          <w:spacing w:val="-3"/>
        </w:rPr>
        <w:t xml:space="preserve"> </w:t>
      </w:r>
      <w:r w:rsidRPr="00782354">
        <w:rPr>
          <w:i/>
          <w:color w:val="FF0000"/>
          <w:spacing w:val="-2"/>
        </w:rPr>
        <w:t>prognosis.</w:t>
      </w:r>
    </w:p>
    <w:p w14:paraId="399273A7" w14:textId="5F17FA12" w:rsidR="002F1E3B" w:rsidRPr="00782354" w:rsidRDefault="00C058BE">
      <w:pPr>
        <w:pStyle w:val="Heading1"/>
        <w:numPr>
          <w:ilvl w:val="0"/>
          <w:numId w:val="3"/>
        </w:numPr>
        <w:tabs>
          <w:tab w:val="left" w:pos="481"/>
        </w:tabs>
        <w:spacing w:before="45"/>
        <w:ind w:left="480" w:hanging="362"/>
      </w:pPr>
      <w:r w:rsidRPr="00782354">
        <w:t>Summary</w:t>
      </w:r>
      <w:r w:rsidRPr="00782354">
        <w:rPr>
          <w:spacing w:val="-3"/>
        </w:rPr>
        <w:t xml:space="preserve"> </w:t>
      </w:r>
      <w:r w:rsidRPr="00782354">
        <w:t>of</w:t>
      </w:r>
      <w:r w:rsidRPr="00782354">
        <w:rPr>
          <w:spacing w:val="-5"/>
        </w:rPr>
        <w:t xml:space="preserve"> </w:t>
      </w:r>
      <w:r w:rsidRPr="00782354">
        <w:t>Patient’s</w:t>
      </w:r>
      <w:r w:rsidRPr="00782354">
        <w:rPr>
          <w:spacing w:val="-2"/>
        </w:rPr>
        <w:t xml:space="preserve"> </w:t>
      </w:r>
      <w:r w:rsidRPr="00782354">
        <w:t>Medical</w:t>
      </w:r>
      <w:r w:rsidRPr="00782354">
        <w:rPr>
          <w:spacing w:val="-4"/>
        </w:rPr>
        <w:t xml:space="preserve"> </w:t>
      </w:r>
      <w:r w:rsidRPr="00782354">
        <w:rPr>
          <w:spacing w:val="-2"/>
        </w:rPr>
        <w:t>History:</w:t>
      </w:r>
    </w:p>
    <w:p w14:paraId="399273A8" w14:textId="77777777" w:rsidR="002F1E3B" w:rsidRPr="00782354" w:rsidRDefault="00C058BE">
      <w:pPr>
        <w:pStyle w:val="ListParagraph"/>
        <w:numPr>
          <w:ilvl w:val="1"/>
          <w:numId w:val="3"/>
        </w:numPr>
        <w:tabs>
          <w:tab w:val="left" w:pos="947"/>
          <w:tab w:val="left" w:pos="948"/>
        </w:tabs>
        <w:ind w:left="947" w:hanging="361"/>
      </w:pPr>
      <w:r w:rsidRPr="00782354">
        <w:rPr>
          <w:color w:val="FF00FF"/>
        </w:rPr>
        <w:t>[Patient’s</w:t>
      </w:r>
      <w:r w:rsidRPr="00782354">
        <w:rPr>
          <w:color w:val="FF00FF"/>
          <w:spacing w:val="-5"/>
        </w:rPr>
        <w:t xml:space="preserve"> </w:t>
      </w:r>
      <w:r w:rsidRPr="00782354">
        <w:rPr>
          <w:color w:val="FF00FF"/>
        </w:rPr>
        <w:t>diagnosis</w:t>
      </w:r>
      <w:r w:rsidRPr="00782354">
        <w:rPr>
          <w:color w:val="FF00FF"/>
          <w:spacing w:val="-6"/>
        </w:rPr>
        <w:t xml:space="preserve"> </w:t>
      </w:r>
      <w:r w:rsidRPr="00782354">
        <w:rPr>
          <w:color w:val="FF00FF"/>
        </w:rPr>
        <w:t>and</w:t>
      </w:r>
      <w:r w:rsidRPr="00782354">
        <w:rPr>
          <w:color w:val="FF00FF"/>
          <w:spacing w:val="-6"/>
        </w:rPr>
        <w:t xml:space="preserve"> </w:t>
      </w:r>
      <w:r w:rsidRPr="00782354">
        <w:rPr>
          <w:color w:val="FF00FF"/>
        </w:rPr>
        <w:t>current</w:t>
      </w:r>
      <w:r w:rsidRPr="00782354">
        <w:rPr>
          <w:color w:val="FF00FF"/>
          <w:spacing w:val="-3"/>
        </w:rPr>
        <w:t xml:space="preserve"> </w:t>
      </w:r>
      <w:r w:rsidRPr="00782354">
        <w:rPr>
          <w:color w:val="FF00FF"/>
          <w:spacing w:val="-2"/>
        </w:rPr>
        <w:t>condition]</w:t>
      </w:r>
    </w:p>
    <w:p w14:paraId="399273A9" w14:textId="7AC5D8DF" w:rsidR="002F1E3B" w:rsidRPr="00782354" w:rsidRDefault="00C058BE">
      <w:pPr>
        <w:pStyle w:val="ListParagraph"/>
        <w:numPr>
          <w:ilvl w:val="1"/>
          <w:numId w:val="3"/>
        </w:numPr>
        <w:tabs>
          <w:tab w:val="left" w:pos="947"/>
          <w:tab w:val="left" w:pos="948"/>
        </w:tabs>
        <w:ind w:left="947" w:hanging="361"/>
      </w:pPr>
      <w:r w:rsidRPr="00782354">
        <w:rPr>
          <w:color w:val="FF00FF"/>
        </w:rPr>
        <w:t>[ICD-10-CM</w:t>
      </w:r>
      <w:r w:rsidRPr="00782354">
        <w:rPr>
          <w:color w:val="FF00FF"/>
          <w:spacing w:val="-10"/>
        </w:rPr>
        <w:t xml:space="preserve"> </w:t>
      </w:r>
      <w:r w:rsidR="007220AA">
        <w:rPr>
          <w:color w:val="FF00FF"/>
          <w:spacing w:val="-2"/>
        </w:rPr>
        <w:t>c</w:t>
      </w:r>
      <w:r w:rsidRPr="00782354">
        <w:rPr>
          <w:color w:val="FF00FF"/>
          <w:spacing w:val="-2"/>
        </w:rPr>
        <w:t>ode</w:t>
      </w:r>
      <w:r w:rsidR="00DD2C91">
        <w:rPr>
          <w:color w:val="FF00FF"/>
          <w:spacing w:val="-2"/>
        </w:rPr>
        <w:t>s</w:t>
      </w:r>
      <w:r w:rsidRPr="00782354">
        <w:rPr>
          <w:color w:val="FF00FF"/>
          <w:spacing w:val="-2"/>
        </w:rPr>
        <w:t>]</w:t>
      </w:r>
    </w:p>
    <w:p w14:paraId="399273AA" w14:textId="77777777" w:rsidR="002F1E3B" w:rsidRPr="00782354" w:rsidRDefault="00C058BE">
      <w:pPr>
        <w:pStyle w:val="ListParagraph"/>
        <w:numPr>
          <w:ilvl w:val="1"/>
          <w:numId w:val="3"/>
        </w:numPr>
        <w:tabs>
          <w:tab w:val="left" w:pos="946"/>
          <w:tab w:val="left" w:pos="948"/>
        </w:tabs>
        <w:ind w:left="947" w:hanging="361"/>
      </w:pPr>
      <w:r w:rsidRPr="00782354">
        <w:rPr>
          <w:color w:val="FF00FF"/>
        </w:rPr>
        <w:t>[Relevant</w:t>
      </w:r>
      <w:r w:rsidRPr="00782354">
        <w:rPr>
          <w:color w:val="FF00FF"/>
          <w:spacing w:val="-6"/>
        </w:rPr>
        <w:t xml:space="preserve"> </w:t>
      </w:r>
      <w:r w:rsidRPr="00782354">
        <w:rPr>
          <w:color w:val="FF00FF"/>
        </w:rPr>
        <w:t>medical</w:t>
      </w:r>
      <w:r w:rsidRPr="00782354">
        <w:rPr>
          <w:color w:val="FF00FF"/>
          <w:spacing w:val="-4"/>
        </w:rPr>
        <w:t xml:space="preserve"> </w:t>
      </w:r>
      <w:r w:rsidRPr="00782354">
        <w:rPr>
          <w:color w:val="FF00FF"/>
          <w:spacing w:val="-2"/>
        </w:rPr>
        <w:t>history]</w:t>
      </w:r>
    </w:p>
    <w:p w14:paraId="399273AB" w14:textId="77777777" w:rsidR="002F1E3B" w:rsidRPr="00782354" w:rsidRDefault="00C058BE">
      <w:pPr>
        <w:pStyle w:val="ListParagraph"/>
        <w:numPr>
          <w:ilvl w:val="1"/>
          <w:numId w:val="3"/>
        </w:numPr>
        <w:tabs>
          <w:tab w:val="left" w:pos="946"/>
          <w:tab w:val="left" w:pos="947"/>
        </w:tabs>
        <w:ind w:hanging="361"/>
      </w:pPr>
      <w:r w:rsidRPr="00782354">
        <w:rPr>
          <w:color w:val="FF00FF"/>
        </w:rPr>
        <w:t>[Previous</w:t>
      </w:r>
      <w:r w:rsidRPr="00782354">
        <w:rPr>
          <w:color w:val="FF00FF"/>
          <w:spacing w:val="-8"/>
        </w:rPr>
        <w:t xml:space="preserve"> </w:t>
      </w:r>
      <w:r w:rsidRPr="00782354">
        <w:rPr>
          <w:color w:val="FF00FF"/>
        </w:rPr>
        <w:t>therapies</w:t>
      </w:r>
      <w:r w:rsidRPr="00782354">
        <w:rPr>
          <w:color w:val="FF00FF"/>
          <w:spacing w:val="-6"/>
        </w:rPr>
        <w:t xml:space="preserve"> </w:t>
      </w:r>
      <w:r w:rsidRPr="00782354">
        <w:rPr>
          <w:color w:val="FF00FF"/>
        </w:rPr>
        <w:t>the</w:t>
      </w:r>
      <w:r w:rsidRPr="00782354">
        <w:rPr>
          <w:color w:val="FF00FF"/>
          <w:spacing w:val="-3"/>
        </w:rPr>
        <w:t xml:space="preserve"> </w:t>
      </w:r>
      <w:r w:rsidRPr="00782354">
        <w:rPr>
          <w:color w:val="FF00FF"/>
        </w:rPr>
        <w:t>patient</w:t>
      </w:r>
      <w:r w:rsidRPr="00782354">
        <w:rPr>
          <w:color w:val="FF00FF"/>
          <w:spacing w:val="-3"/>
        </w:rPr>
        <w:t xml:space="preserve"> </w:t>
      </w:r>
      <w:r w:rsidRPr="00782354">
        <w:rPr>
          <w:color w:val="FF00FF"/>
        </w:rPr>
        <w:t>has</w:t>
      </w:r>
      <w:r w:rsidRPr="00782354">
        <w:rPr>
          <w:color w:val="FF00FF"/>
          <w:spacing w:val="-4"/>
        </w:rPr>
        <w:t xml:space="preserve"> </w:t>
      </w:r>
      <w:r w:rsidRPr="00782354">
        <w:rPr>
          <w:color w:val="FF00FF"/>
        </w:rPr>
        <w:t>undergone</w:t>
      </w:r>
      <w:r w:rsidRPr="00782354">
        <w:rPr>
          <w:color w:val="FF00FF"/>
          <w:spacing w:val="-3"/>
        </w:rPr>
        <w:t xml:space="preserve"> </w:t>
      </w:r>
      <w:r w:rsidRPr="00782354">
        <w:rPr>
          <w:color w:val="FF00FF"/>
        </w:rPr>
        <w:t>for</w:t>
      </w:r>
      <w:r w:rsidRPr="00782354">
        <w:rPr>
          <w:color w:val="FF00FF"/>
          <w:spacing w:val="-4"/>
        </w:rPr>
        <w:t xml:space="preserve"> </w:t>
      </w:r>
      <w:r w:rsidRPr="00782354">
        <w:rPr>
          <w:color w:val="FF00FF"/>
        </w:rPr>
        <w:t>the</w:t>
      </w:r>
      <w:r w:rsidRPr="00782354">
        <w:rPr>
          <w:color w:val="FF00FF"/>
          <w:spacing w:val="-6"/>
        </w:rPr>
        <w:t xml:space="preserve"> </w:t>
      </w:r>
      <w:r w:rsidRPr="00782354">
        <w:rPr>
          <w:color w:val="FF00FF"/>
        </w:rPr>
        <w:t>symptoms</w:t>
      </w:r>
      <w:r w:rsidRPr="00782354">
        <w:rPr>
          <w:color w:val="FF00FF"/>
          <w:spacing w:val="-4"/>
        </w:rPr>
        <w:t xml:space="preserve"> </w:t>
      </w:r>
      <w:r w:rsidRPr="00782354">
        <w:rPr>
          <w:color w:val="FF00FF"/>
        </w:rPr>
        <w:t>associated</w:t>
      </w:r>
      <w:r w:rsidRPr="00782354">
        <w:rPr>
          <w:color w:val="FF00FF"/>
          <w:spacing w:val="-7"/>
        </w:rPr>
        <w:t xml:space="preserve"> </w:t>
      </w:r>
      <w:r w:rsidRPr="00782354">
        <w:rPr>
          <w:color w:val="FF00FF"/>
        </w:rPr>
        <w:t>with</w:t>
      </w:r>
      <w:r w:rsidRPr="00782354">
        <w:rPr>
          <w:color w:val="FF00FF"/>
          <w:spacing w:val="-8"/>
        </w:rPr>
        <w:t xml:space="preserve"> </w:t>
      </w:r>
      <w:r w:rsidRPr="00782354">
        <w:rPr>
          <w:color w:val="FF00FF"/>
        </w:rPr>
        <w:t>their</w:t>
      </w:r>
      <w:r w:rsidRPr="00782354">
        <w:rPr>
          <w:color w:val="FF00FF"/>
          <w:spacing w:val="-3"/>
        </w:rPr>
        <w:t xml:space="preserve"> </w:t>
      </w:r>
      <w:r w:rsidRPr="00782354">
        <w:rPr>
          <w:color w:val="FF00FF"/>
          <w:spacing w:val="-2"/>
        </w:rPr>
        <w:t>condition]</w:t>
      </w:r>
    </w:p>
    <w:p w14:paraId="399273AC" w14:textId="77777777" w:rsidR="002F1E3B" w:rsidRPr="00782354" w:rsidRDefault="00C058BE">
      <w:pPr>
        <w:pStyle w:val="ListParagraph"/>
        <w:numPr>
          <w:ilvl w:val="1"/>
          <w:numId w:val="3"/>
        </w:numPr>
        <w:tabs>
          <w:tab w:val="left" w:pos="946"/>
          <w:tab w:val="left" w:pos="947"/>
        </w:tabs>
        <w:ind w:hanging="361"/>
      </w:pPr>
      <w:r w:rsidRPr="00782354">
        <w:rPr>
          <w:color w:val="FF00FF"/>
        </w:rPr>
        <w:t>[Patient’s</w:t>
      </w:r>
      <w:r w:rsidRPr="00782354">
        <w:rPr>
          <w:color w:val="FF00FF"/>
          <w:spacing w:val="-5"/>
        </w:rPr>
        <w:t xml:space="preserve"> </w:t>
      </w:r>
      <w:r w:rsidRPr="00782354">
        <w:rPr>
          <w:color w:val="FF00FF"/>
        </w:rPr>
        <w:t>response</w:t>
      </w:r>
      <w:r w:rsidRPr="00782354">
        <w:rPr>
          <w:color w:val="FF00FF"/>
          <w:spacing w:val="-6"/>
        </w:rPr>
        <w:t xml:space="preserve"> </w:t>
      </w:r>
      <w:r w:rsidRPr="00782354">
        <w:rPr>
          <w:color w:val="FF00FF"/>
        </w:rPr>
        <w:t>to</w:t>
      </w:r>
      <w:r w:rsidRPr="00782354">
        <w:rPr>
          <w:color w:val="FF00FF"/>
          <w:spacing w:val="-3"/>
        </w:rPr>
        <w:t xml:space="preserve"> </w:t>
      </w:r>
      <w:r w:rsidRPr="00782354">
        <w:rPr>
          <w:color w:val="FF00FF"/>
        </w:rPr>
        <w:t>these</w:t>
      </w:r>
      <w:r w:rsidRPr="00782354">
        <w:rPr>
          <w:color w:val="FF00FF"/>
          <w:spacing w:val="-3"/>
        </w:rPr>
        <w:t xml:space="preserve"> </w:t>
      </w:r>
      <w:r w:rsidRPr="00782354">
        <w:rPr>
          <w:color w:val="FF00FF"/>
          <w:spacing w:val="-2"/>
        </w:rPr>
        <w:t>therapies]</w:t>
      </w:r>
    </w:p>
    <w:p w14:paraId="399273AD" w14:textId="5242B3F6" w:rsidR="002F1E3B" w:rsidRPr="00782354" w:rsidRDefault="00C058BE">
      <w:pPr>
        <w:pStyle w:val="ListParagraph"/>
        <w:numPr>
          <w:ilvl w:val="1"/>
          <w:numId w:val="3"/>
        </w:numPr>
        <w:tabs>
          <w:tab w:val="left" w:pos="946"/>
          <w:tab w:val="left" w:pos="947"/>
        </w:tabs>
        <w:spacing w:before="1"/>
        <w:ind w:right="898"/>
      </w:pPr>
      <w:r w:rsidRPr="00782354">
        <w:rPr>
          <w:color w:val="FF00FF"/>
        </w:rPr>
        <w:t>[</w:t>
      </w:r>
      <w:r w:rsidR="00206854" w:rsidRPr="00206854">
        <w:rPr>
          <w:color w:val="FF00FF"/>
        </w:rPr>
        <w:t>Overview of the impact that TED may be having on the patient's daily activities, like reading, watching TV, or driving</w:t>
      </w:r>
      <w:r w:rsidRPr="00782354">
        <w:rPr>
          <w:color w:val="FF00FF"/>
        </w:rPr>
        <w:t>]</w:t>
      </w:r>
    </w:p>
    <w:p w14:paraId="399273AE" w14:textId="03EC6893" w:rsidR="002F1E3B" w:rsidRPr="00782354" w:rsidRDefault="002F1E3B">
      <w:pPr>
        <w:pStyle w:val="BodyText"/>
        <w:spacing w:before="2"/>
      </w:pPr>
    </w:p>
    <w:p w14:paraId="399273AF" w14:textId="77777777" w:rsidR="002F1E3B" w:rsidRPr="00782354" w:rsidRDefault="00C058BE">
      <w:pPr>
        <w:spacing w:line="237" w:lineRule="auto"/>
        <w:ind w:left="118" w:hanging="10"/>
        <w:rPr>
          <w:b/>
          <w:i/>
        </w:rPr>
      </w:pPr>
      <w:r w:rsidRPr="00782354">
        <w:rPr>
          <w:b/>
          <w:i/>
          <w:color w:val="FF0000"/>
        </w:rPr>
        <w:t>[Note:</w:t>
      </w:r>
      <w:r w:rsidRPr="00782354">
        <w:rPr>
          <w:b/>
          <w:i/>
          <w:color w:val="FF0000"/>
          <w:spacing w:val="-3"/>
        </w:rPr>
        <w:t xml:space="preserve"> </w:t>
      </w:r>
      <w:r w:rsidRPr="00782354">
        <w:rPr>
          <w:b/>
          <w:i/>
          <w:color w:val="FF0000"/>
        </w:rPr>
        <w:t>Include</w:t>
      </w:r>
      <w:r w:rsidRPr="00782354">
        <w:rPr>
          <w:b/>
          <w:i/>
          <w:color w:val="FF0000"/>
          <w:spacing w:val="-5"/>
        </w:rPr>
        <w:t xml:space="preserve"> </w:t>
      </w:r>
      <w:r w:rsidRPr="00782354">
        <w:rPr>
          <w:b/>
          <w:i/>
          <w:color w:val="FF0000"/>
        </w:rPr>
        <w:t>any</w:t>
      </w:r>
      <w:r w:rsidRPr="00782354">
        <w:rPr>
          <w:b/>
          <w:i/>
          <w:color w:val="FF0000"/>
          <w:spacing w:val="-3"/>
        </w:rPr>
        <w:t xml:space="preserve"> </w:t>
      </w:r>
      <w:r w:rsidRPr="00782354">
        <w:rPr>
          <w:b/>
          <w:i/>
          <w:color w:val="FF0000"/>
        </w:rPr>
        <w:t>information</w:t>
      </w:r>
      <w:r w:rsidRPr="00782354">
        <w:rPr>
          <w:b/>
          <w:i/>
          <w:color w:val="FF0000"/>
          <w:spacing w:val="-1"/>
        </w:rPr>
        <w:t xml:space="preserve"> </w:t>
      </w:r>
      <w:r w:rsidRPr="00782354">
        <w:rPr>
          <w:b/>
          <w:i/>
          <w:color w:val="FF0000"/>
        </w:rPr>
        <w:t>required</w:t>
      </w:r>
      <w:r w:rsidRPr="00782354">
        <w:rPr>
          <w:b/>
          <w:i/>
          <w:color w:val="FF0000"/>
          <w:spacing w:val="-3"/>
        </w:rPr>
        <w:t xml:space="preserve"> </w:t>
      </w:r>
      <w:r w:rsidRPr="00782354">
        <w:rPr>
          <w:b/>
          <w:i/>
          <w:color w:val="FF0000"/>
        </w:rPr>
        <w:t>by</w:t>
      </w:r>
      <w:r w:rsidRPr="00782354">
        <w:rPr>
          <w:b/>
          <w:i/>
          <w:color w:val="FF0000"/>
          <w:spacing w:val="-2"/>
        </w:rPr>
        <w:t xml:space="preserve"> </w:t>
      </w:r>
      <w:r w:rsidRPr="00782354">
        <w:rPr>
          <w:b/>
          <w:i/>
          <w:color w:val="FF0000"/>
        </w:rPr>
        <w:t>the</w:t>
      </w:r>
      <w:r w:rsidRPr="00782354">
        <w:rPr>
          <w:b/>
          <w:i/>
          <w:color w:val="FF0000"/>
          <w:spacing w:val="-5"/>
        </w:rPr>
        <w:t xml:space="preserve"> </w:t>
      </w:r>
      <w:r w:rsidRPr="00782354">
        <w:rPr>
          <w:b/>
          <w:i/>
          <w:color w:val="FF0000"/>
        </w:rPr>
        <w:t>health</w:t>
      </w:r>
      <w:r w:rsidRPr="00782354">
        <w:rPr>
          <w:b/>
          <w:i/>
          <w:color w:val="FF0000"/>
          <w:spacing w:val="-3"/>
        </w:rPr>
        <w:t xml:space="preserve"> </w:t>
      </w:r>
      <w:r w:rsidRPr="00782354">
        <w:rPr>
          <w:b/>
          <w:i/>
          <w:color w:val="FF0000"/>
        </w:rPr>
        <w:t>plan’s</w:t>
      </w:r>
      <w:r w:rsidRPr="00782354">
        <w:rPr>
          <w:b/>
          <w:i/>
          <w:color w:val="FF0000"/>
          <w:spacing w:val="-2"/>
        </w:rPr>
        <w:t xml:space="preserve"> </w:t>
      </w:r>
      <w:r w:rsidRPr="00782354">
        <w:rPr>
          <w:b/>
          <w:i/>
          <w:color w:val="FF0000"/>
        </w:rPr>
        <w:t>medical</w:t>
      </w:r>
      <w:r w:rsidRPr="00782354">
        <w:rPr>
          <w:b/>
          <w:i/>
          <w:color w:val="FF0000"/>
          <w:spacing w:val="-3"/>
        </w:rPr>
        <w:t xml:space="preserve"> </w:t>
      </w:r>
      <w:r w:rsidRPr="00782354">
        <w:rPr>
          <w:b/>
          <w:i/>
          <w:color w:val="FF0000"/>
        </w:rPr>
        <w:t>policy</w:t>
      </w:r>
      <w:r w:rsidRPr="00782354">
        <w:rPr>
          <w:b/>
          <w:i/>
          <w:color w:val="FF0000"/>
          <w:spacing w:val="-2"/>
        </w:rPr>
        <w:t xml:space="preserve"> </w:t>
      </w:r>
      <w:r w:rsidRPr="00782354">
        <w:rPr>
          <w:b/>
          <w:i/>
          <w:color w:val="FF0000"/>
        </w:rPr>
        <w:t>that</w:t>
      </w:r>
      <w:r w:rsidRPr="00782354">
        <w:rPr>
          <w:b/>
          <w:i/>
          <w:color w:val="FF0000"/>
          <w:spacing w:val="-4"/>
        </w:rPr>
        <w:t xml:space="preserve"> </w:t>
      </w:r>
      <w:r w:rsidRPr="00782354">
        <w:rPr>
          <w:b/>
          <w:i/>
          <w:color w:val="FF0000"/>
        </w:rPr>
        <w:t>was</w:t>
      </w:r>
      <w:r w:rsidRPr="00782354">
        <w:rPr>
          <w:b/>
          <w:i/>
          <w:color w:val="FF0000"/>
          <w:spacing w:val="-5"/>
        </w:rPr>
        <w:t xml:space="preserve"> </w:t>
      </w:r>
      <w:r w:rsidRPr="00782354">
        <w:rPr>
          <w:b/>
          <w:i/>
          <w:color w:val="FF0000"/>
        </w:rPr>
        <w:t>omitted</w:t>
      </w:r>
      <w:r w:rsidRPr="00782354">
        <w:rPr>
          <w:b/>
          <w:i/>
          <w:color w:val="FF0000"/>
          <w:spacing w:val="-3"/>
        </w:rPr>
        <w:t xml:space="preserve"> </w:t>
      </w:r>
      <w:r w:rsidRPr="00782354">
        <w:rPr>
          <w:b/>
          <w:i/>
          <w:color w:val="FF0000"/>
        </w:rPr>
        <w:t>in</w:t>
      </w:r>
      <w:r w:rsidRPr="00782354">
        <w:rPr>
          <w:b/>
          <w:i/>
          <w:color w:val="FF0000"/>
          <w:spacing w:val="-3"/>
        </w:rPr>
        <w:t xml:space="preserve"> </w:t>
      </w:r>
      <w:r w:rsidRPr="00782354">
        <w:rPr>
          <w:b/>
          <w:i/>
          <w:color w:val="FF0000"/>
        </w:rPr>
        <w:t>the</w:t>
      </w:r>
      <w:r w:rsidRPr="00782354">
        <w:rPr>
          <w:b/>
          <w:i/>
          <w:color w:val="FF0000"/>
          <w:spacing w:val="-5"/>
        </w:rPr>
        <w:t xml:space="preserve"> </w:t>
      </w:r>
      <w:r w:rsidRPr="00782354">
        <w:rPr>
          <w:b/>
          <w:i/>
          <w:color w:val="FF0000"/>
        </w:rPr>
        <w:t xml:space="preserve">original </w:t>
      </w:r>
      <w:r w:rsidRPr="00782354">
        <w:rPr>
          <w:b/>
          <w:i/>
          <w:color w:val="FF0000"/>
          <w:spacing w:val="-2"/>
        </w:rPr>
        <w:t>request/submission.]</w:t>
      </w:r>
    </w:p>
    <w:p w14:paraId="399273B0" w14:textId="77777777" w:rsidR="002F1E3B" w:rsidRPr="00782354" w:rsidRDefault="002F1E3B">
      <w:pPr>
        <w:pStyle w:val="BodyText"/>
        <w:spacing w:before="2"/>
        <w:rPr>
          <w:b/>
          <w:i/>
        </w:rPr>
      </w:pPr>
    </w:p>
    <w:p w14:paraId="399273B1" w14:textId="77777777" w:rsidR="002F1E3B" w:rsidRPr="00782354" w:rsidRDefault="00C058BE">
      <w:pPr>
        <w:pStyle w:val="Heading1"/>
        <w:numPr>
          <w:ilvl w:val="0"/>
          <w:numId w:val="3"/>
        </w:numPr>
        <w:tabs>
          <w:tab w:val="left" w:pos="479"/>
        </w:tabs>
      </w:pPr>
      <w:r w:rsidRPr="00782354">
        <w:t>Patient’s</w:t>
      </w:r>
      <w:r w:rsidRPr="00782354">
        <w:rPr>
          <w:spacing w:val="-5"/>
        </w:rPr>
        <w:t xml:space="preserve"> </w:t>
      </w:r>
      <w:r w:rsidRPr="00782354">
        <w:rPr>
          <w:spacing w:val="-2"/>
        </w:rPr>
        <w:t>Prognosis</w:t>
      </w:r>
    </w:p>
    <w:p w14:paraId="399273B2" w14:textId="77777777" w:rsidR="002F1E3B" w:rsidRPr="00782354" w:rsidRDefault="002F1E3B">
      <w:pPr>
        <w:pStyle w:val="BodyText"/>
        <w:rPr>
          <w:b/>
        </w:rPr>
      </w:pPr>
    </w:p>
    <w:p w14:paraId="70FB5867" w14:textId="736C3B83" w:rsidR="00D355FA" w:rsidRPr="00D44969" w:rsidRDefault="00C058BE" w:rsidP="00D44969">
      <w:pPr>
        <w:pStyle w:val="BodyText"/>
        <w:ind w:left="118"/>
      </w:pPr>
      <w:r w:rsidRPr="00782354">
        <w:rPr>
          <w:color w:val="FF00FF"/>
        </w:rPr>
        <w:t>[Patient</w:t>
      </w:r>
      <w:r w:rsidRPr="00782354">
        <w:rPr>
          <w:color w:val="FF00FF"/>
          <w:spacing w:val="-5"/>
        </w:rPr>
        <w:t xml:space="preserve"> </w:t>
      </w:r>
      <w:r w:rsidRPr="00782354">
        <w:rPr>
          <w:color w:val="FF00FF"/>
          <w:spacing w:val="-2"/>
        </w:rPr>
        <w:t>prognosis]</w:t>
      </w:r>
    </w:p>
    <w:p w14:paraId="4AB7AB95" w14:textId="77777777" w:rsidR="000A55C8" w:rsidRDefault="000A55C8" w:rsidP="000A55C8">
      <w:pPr>
        <w:pStyle w:val="ListParagraph"/>
        <w:tabs>
          <w:tab w:val="left" w:pos="481"/>
        </w:tabs>
        <w:spacing w:before="56"/>
        <w:ind w:firstLine="0"/>
        <w:rPr>
          <w:b/>
        </w:rPr>
      </w:pPr>
    </w:p>
    <w:p w14:paraId="399273E0" w14:textId="2E95FA7F" w:rsidR="002F1E3B" w:rsidRPr="00782354" w:rsidRDefault="00C058BE">
      <w:pPr>
        <w:pStyle w:val="ListParagraph"/>
        <w:numPr>
          <w:ilvl w:val="0"/>
          <w:numId w:val="3"/>
        </w:numPr>
        <w:tabs>
          <w:tab w:val="left" w:pos="481"/>
        </w:tabs>
        <w:spacing w:before="56"/>
        <w:ind w:left="480" w:hanging="362"/>
        <w:rPr>
          <w:b/>
        </w:rPr>
      </w:pPr>
      <w:r w:rsidRPr="00782354">
        <w:rPr>
          <w:b/>
        </w:rPr>
        <w:t>Concluding</w:t>
      </w:r>
      <w:r w:rsidRPr="00782354">
        <w:rPr>
          <w:b/>
          <w:spacing w:val="-7"/>
        </w:rPr>
        <w:t xml:space="preserve"> </w:t>
      </w:r>
      <w:r w:rsidRPr="00782354">
        <w:rPr>
          <w:b/>
          <w:spacing w:val="-2"/>
        </w:rPr>
        <w:t>Remarks</w:t>
      </w:r>
    </w:p>
    <w:p w14:paraId="399273E1" w14:textId="77777777" w:rsidR="002F1E3B" w:rsidRPr="00782354" w:rsidRDefault="002F1E3B">
      <w:pPr>
        <w:pStyle w:val="BodyText"/>
        <w:rPr>
          <w:b/>
        </w:rPr>
      </w:pPr>
    </w:p>
    <w:p w14:paraId="399273E2" w14:textId="77777777" w:rsidR="002F1E3B" w:rsidRPr="00782354" w:rsidRDefault="00C058BE">
      <w:pPr>
        <w:pStyle w:val="BodyText"/>
        <w:spacing w:before="1"/>
        <w:ind w:left="120" w:right="209" w:hanging="10"/>
      </w:pPr>
      <w:r w:rsidRPr="00782354">
        <w:rPr>
          <w:color w:val="FF00FF"/>
        </w:rPr>
        <w:t>[HCP to insert information</w:t>
      </w:r>
      <w:r w:rsidRPr="00782354">
        <w:rPr>
          <w:color w:val="FF00FF"/>
          <w:spacing w:val="-2"/>
        </w:rPr>
        <w:t xml:space="preserve"> </w:t>
      </w:r>
      <w:r w:rsidRPr="00782354">
        <w:rPr>
          <w:color w:val="FF00FF"/>
        </w:rPr>
        <w:t xml:space="preserve">relevant to </w:t>
      </w:r>
      <w:proofErr w:type="gramStart"/>
      <w:r w:rsidRPr="00782354">
        <w:rPr>
          <w:color w:val="FF00FF"/>
        </w:rPr>
        <w:t>particular case</w:t>
      </w:r>
      <w:proofErr w:type="gramEnd"/>
      <w:r w:rsidRPr="00782354">
        <w:rPr>
          <w:color w:val="FF00FF"/>
        </w:rPr>
        <w:t xml:space="preserve"> (</w:t>
      </w:r>
      <w:proofErr w:type="spellStart"/>
      <w:r w:rsidRPr="00782354">
        <w:rPr>
          <w:color w:val="FF00FF"/>
        </w:rPr>
        <w:t>eg</w:t>
      </w:r>
      <w:proofErr w:type="spellEnd"/>
      <w:r w:rsidRPr="00782354">
        <w:rPr>
          <w:color w:val="FF00FF"/>
        </w:rPr>
        <w:t>, “Given</w:t>
      </w:r>
      <w:r w:rsidRPr="00782354">
        <w:rPr>
          <w:color w:val="FF00FF"/>
          <w:spacing w:val="-2"/>
        </w:rPr>
        <w:t xml:space="preserve"> </w:t>
      </w:r>
      <w:r w:rsidRPr="00782354">
        <w:rPr>
          <w:color w:val="FF00FF"/>
        </w:rPr>
        <w:t>the patient’s</w:t>
      </w:r>
      <w:r w:rsidRPr="00782354">
        <w:rPr>
          <w:color w:val="FF00FF"/>
          <w:spacing w:val="-1"/>
        </w:rPr>
        <w:t xml:space="preserve"> </w:t>
      </w:r>
      <w:r w:rsidRPr="00782354">
        <w:rPr>
          <w:color w:val="FF00FF"/>
        </w:rPr>
        <w:t>history, their current</w:t>
      </w:r>
      <w:r w:rsidRPr="00782354">
        <w:rPr>
          <w:color w:val="FF00FF"/>
          <w:spacing w:val="-1"/>
        </w:rPr>
        <w:t xml:space="preserve"> </w:t>
      </w:r>
      <w:r w:rsidRPr="00782354">
        <w:rPr>
          <w:color w:val="FF00FF"/>
        </w:rPr>
        <w:t>condition, lack of treatment options for TED, and the emerging data of the effects of TEPEZZA in patients with TED, I believe</w:t>
      </w:r>
      <w:r w:rsidRPr="00782354">
        <w:rPr>
          <w:color w:val="FF00FF"/>
          <w:spacing w:val="-2"/>
        </w:rPr>
        <w:t xml:space="preserve"> </w:t>
      </w:r>
      <w:r w:rsidRPr="00782354">
        <w:rPr>
          <w:color w:val="FF00FF"/>
        </w:rPr>
        <w:t>treatment</w:t>
      </w:r>
      <w:r w:rsidRPr="00782354">
        <w:rPr>
          <w:color w:val="FF00FF"/>
          <w:spacing w:val="-4"/>
        </w:rPr>
        <w:t xml:space="preserve"> </w:t>
      </w:r>
      <w:r w:rsidRPr="00782354">
        <w:rPr>
          <w:color w:val="FF00FF"/>
        </w:rPr>
        <w:t>of</w:t>
      </w:r>
      <w:r w:rsidRPr="00782354">
        <w:rPr>
          <w:color w:val="FF00FF"/>
          <w:spacing w:val="-2"/>
        </w:rPr>
        <w:t xml:space="preserve"> </w:t>
      </w:r>
      <w:r w:rsidRPr="00782354">
        <w:rPr>
          <w:color w:val="FF00FF"/>
        </w:rPr>
        <w:t>[Patient</w:t>
      </w:r>
      <w:r w:rsidRPr="00782354">
        <w:rPr>
          <w:color w:val="FF00FF"/>
          <w:spacing w:val="-2"/>
        </w:rPr>
        <w:t xml:space="preserve"> </w:t>
      </w:r>
      <w:r w:rsidRPr="00782354">
        <w:rPr>
          <w:color w:val="FF00FF"/>
        </w:rPr>
        <w:t>Name]</w:t>
      </w:r>
      <w:r w:rsidRPr="00782354">
        <w:rPr>
          <w:color w:val="FF00FF"/>
          <w:spacing w:val="-5"/>
        </w:rPr>
        <w:t xml:space="preserve"> </w:t>
      </w:r>
      <w:r w:rsidRPr="00782354">
        <w:rPr>
          <w:color w:val="FF00FF"/>
        </w:rPr>
        <w:t>with</w:t>
      </w:r>
      <w:r w:rsidRPr="00782354">
        <w:rPr>
          <w:color w:val="FF00FF"/>
          <w:spacing w:val="-5"/>
        </w:rPr>
        <w:t xml:space="preserve"> </w:t>
      </w:r>
      <w:r w:rsidRPr="00782354">
        <w:rPr>
          <w:color w:val="FF00FF"/>
        </w:rPr>
        <w:t>this</w:t>
      </w:r>
      <w:r w:rsidRPr="00782354">
        <w:rPr>
          <w:color w:val="FF00FF"/>
          <w:spacing w:val="-2"/>
        </w:rPr>
        <w:t xml:space="preserve"> </w:t>
      </w:r>
      <w:r w:rsidRPr="00782354">
        <w:rPr>
          <w:color w:val="FF00FF"/>
        </w:rPr>
        <w:t>product</w:t>
      </w:r>
      <w:r w:rsidRPr="00782354">
        <w:rPr>
          <w:color w:val="FF00FF"/>
          <w:spacing w:val="-4"/>
        </w:rPr>
        <w:t xml:space="preserve"> </w:t>
      </w:r>
      <w:r w:rsidRPr="00782354">
        <w:rPr>
          <w:color w:val="FF00FF"/>
        </w:rPr>
        <w:t>is</w:t>
      </w:r>
      <w:r w:rsidRPr="00782354">
        <w:rPr>
          <w:color w:val="FF00FF"/>
          <w:spacing w:val="-2"/>
        </w:rPr>
        <w:t xml:space="preserve"> </w:t>
      </w:r>
      <w:r w:rsidRPr="00782354">
        <w:rPr>
          <w:color w:val="FF00FF"/>
        </w:rPr>
        <w:t>warranted,</w:t>
      </w:r>
      <w:r w:rsidRPr="00782354">
        <w:rPr>
          <w:color w:val="FF00FF"/>
          <w:spacing w:val="-2"/>
        </w:rPr>
        <w:t xml:space="preserve"> </w:t>
      </w:r>
      <w:r w:rsidRPr="00782354">
        <w:rPr>
          <w:color w:val="FF00FF"/>
        </w:rPr>
        <w:t>appropriate,</w:t>
      </w:r>
      <w:r w:rsidRPr="00782354">
        <w:rPr>
          <w:color w:val="FF00FF"/>
          <w:spacing w:val="-7"/>
        </w:rPr>
        <w:t xml:space="preserve"> </w:t>
      </w:r>
      <w:r w:rsidRPr="00782354">
        <w:rPr>
          <w:color w:val="FF00FF"/>
        </w:rPr>
        <w:t>and</w:t>
      </w:r>
      <w:r w:rsidRPr="00782354">
        <w:rPr>
          <w:color w:val="FF00FF"/>
          <w:spacing w:val="-3"/>
        </w:rPr>
        <w:t xml:space="preserve"> </w:t>
      </w:r>
      <w:r w:rsidRPr="00782354">
        <w:rPr>
          <w:color w:val="FF00FF"/>
        </w:rPr>
        <w:t>medically</w:t>
      </w:r>
      <w:r w:rsidRPr="00782354">
        <w:rPr>
          <w:color w:val="FF00FF"/>
          <w:spacing w:val="-2"/>
        </w:rPr>
        <w:t xml:space="preserve"> </w:t>
      </w:r>
      <w:r w:rsidRPr="00782354">
        <w:rPr>
          <w:color w:val="FF00FF"/>
        </w:rPr>
        <w:t>necessary.</w:t>
      </w:r>
      <w:r w:rsidRPr="00782354">
        <w:rPr>
          <w:color w:val="FF00FF"/>
          <w:spacing w:val="-2"/>
        </w:rPr>
        <w:t xml:space="preserve"> </w:t>
      </w:r>
      <w:r w:rsidRPr="00782354">
        <w:rPr>
          <w:color w:val="FF00FF"/>
        </w:rPr>
        <w:t>The totality of the data available to date supports the potential benefit of treatment with TEPEZZA.”)]</w:t>
      </w:r>
    </w:p>
    <w:p w14:paraId="399273E3" w14:textId="77777777" w:rsidR="002F1E3B" w:rsidRPr="00782354" w:rsidRDefault="002F1E3B">
      <w:pPr>
        <w:pStyle w:val="BodyText"/>
        <w:spacing w:before="10"/>
        <w:rPr>
          <w:sz w:val="21"/>
        </w:rPr>
      </w:pPr>
    </w:p>
    <w:p w14:paraId="399273E4" w14:textId="77777777" w:rsidR="002F1E3B" w:rsidRPr="00782354" w:rsidRDefault="00C058BE">
      <w:pPr>
        <w:pStyle w:val="BodyText"/>
        <w:ind w:left="120" w:right="109" w:hanging="10"/>
      </w:pPr>
      <w:r w:rsidRPr="00782354">
        <w:t>Please</w:t>
      </w:r>
      <w:r w:rsidRPr="00782354">
        <w:rPr>
          <w:spacing w:val="-1"/>
        </w:rPr>
        <w:t xml:space="preserve"> </w:t>
      </w:r>
      <w:r w:rsidRPr="00782354">
        <w:t>call</w:t>
      </w:r>
      <w:r w:rsidRPr="00782354">
        <w:rPr>
          <w:spacing w:val="-5"/>
        </w:rPr>
        <w:t xml:space="preserve"> </w:t>
      </w:r>
      <w:r w:rsidRPr="00782354">
        <w:t>my</w:t>
      </w:r>
      <w:r w:rsidRPr="00782354">
        <w:rPr>
          <w:spacing w:val="-3"/>
        </w:rPr>
        <w:t xml:space="preserve"> </w:t>
      </w:r>
      <w:r w:rsidRPr="00782354">
        <w:t>office</w:t>
      </w:r>
      <w:r w:rsidRPr="00782354">
        <w:rPr>
          <w:spacing w:val="-4"/>
        </w:rPr>
        <w:t xml:space="preserve"> </w:t>
      </w:r>
      <w:r w:rsidRPr="00782354">
        <w:t>at</w:t>
      </w:r>
      <w:r w:rsidRPr="00782354">
        <w:rPr>
          <w:spacing w:val="-1"/>
        </w:rPr>
        <w:t xml:space="preserve"> </w:t>
      </w:r>
      <w:r w:rsidRPr="00782354">
        <w:rPr>
          <w:color w:val="FF00FF"/>
        </w:rPr>
        <w:t>[telephone</w:t>
      </w:r>
      <w:r w:rsidRPr="00782354">
        <w:rPr>
          <w:color w:val="FF00FF"/>
          <w:spacing w:val="-1"/>
        </w:rPr>
        <w:t xml:space="preserve"> </w:t>
      </w:r>
      <w:r w:rsidRPr="00782354">
        <w:rPr>
          <w:color w:val="FF00FF"/>
        </w:rPr>
        <w:t>number]</w:t>
      </w:r>
      <w:r w:rsidRPr="00782354">
        <w:rPr>
          <w:color w:val="FF00FF"/>
          <w:spacing w:val="-2"/>
        </w:rPr>
        <w:t xml:space="preserve"> </w:t>
      </w:r>
      <w:r w:rsidRPr="00782354">
        <w:t>if</w:t>
      </w:r>
      <w:r w:rsidRPr="00782354">
        <w:rPr>
          <w:spacing w:val="-4"/>
        </w:rPr>
        <w:t xml:space="preserve"> </w:t>
      </w:r>
      <w:r w:rsidRPr="00782354">
        <w:t>you</w:t>
      </w:r>
      <w:r w:rsidRPr="00782354">
        <w:rPr>
          <w:spacing w:val="-5"/>
        </w:rPr>
        <w:t xml:space="preserve"> </w:t>
      </w:r>
      <w:r w:rsidRPr="00782354">
        <w:t>need</w:t>
      </w:r>
      <w:r w:rsidRPr="00782354">
        <w:rPr>
          <w:spacing w:val="-3"/>
        </w:rPr>
        <w:t xml:space="preserve"> </w:t>
      </w:r>
      <w:r w:rsidRPr="00782354">
        <w:t>any</w:t>
      </w:r>
      <w:r w:rsidRPr="00782354">
        <w:rPr>
          <w:spacing w:val="-1"/>
        </w:rPr>
        <w:t xml:space="preserve"> </w:t>
      </w:r>
      <w:r w:rsidRPr="00782354">
        <w:t>additional</w:t>
      </w:r>
      <w:r w:rsidRPr="00782354">
        <w:rPr>
          <w:spacing w:val="-4"/>
        </w:rPr>
        <w:t xml:space="preserve"> </w:t>
      </w:r>
      <w:r w:rsidRPr="00782354">
        <w:t>information.</w:t>
      </w:r>
      <w:r w:rsidRPr="00782354">
        <w:rPr>
          <w:spacing w:val="-2"/>
        </w:rPr>
        <w:t xml:space="preserve"> </w:t>
      </w:r>
      <w:r w:rsidRPr="00782354">
        <w:t>I</w:t>
      </w:r>
      <w:r w:rsidRPr="00782354">
        <w:rPr>
          <w:spacing w:val="-2"/>
        </w:rPr>
        <w:t xml:space="preserve"> </w:t>
      </w:r>
      <w:r w:rsidRPr="00782354">
        <w:t>look</w:t>
      </w:r>
      <w:r w:rsidRPr="00782354">
        <w:rPr>
          <w:spacing w:val="-1"/>
        </w:rPr>
        <w:t xml:space="preserve"> </w:t>
      </w:r>
      <w:r w:rsidRPr="00782354">
        <w:t>forward</w:t>
      </w:r>
      <w:r w:rsidRPr="00782354">
        <w:rPr>
          <w:spacing w:val="-5"/>
        </w:rPr>
        <w:t xml:space="preserve"> </w:t>
      </w:r>
      <w:r w:rsidRPr="00782354">
        <w:t>to</w:t>
      </w:r>
      <w:r w:rsidRPr="00782354">
        <w:rPr>
          <w:spacing w:val="-3"/>
        </w:rPr>
        <w:t xml:space="preserve"> </w:t>
      </w:r>
      <w:r w:rsidRPr="00782354">
        <w:t>receiving your approval for coverage.</w:t>
      </w:r>
    </w:p>
    <w:p w14:paraId="399273E5" w14:textId="77777777" w:rsidR="002F1E3B" w:rsidRPr="00782354" w:rsidRDefault="002F1E3B">
      <w:pPr>
        <w:pStyle w:val="BodyText"/>
        <w:spacing w:before="1"/>
      </w:pPr>
    </w:p>
    <w:p w14:paraId="399273E6" w14:textId="77777777" w:rsidR="002F1E3B" w:rsidRPr="00782354" w:rsidRDefault="00C058BE">
      <w:pPr>
        <w:pStyle w:val="BodyText"/>
        <w:ind w:left="110"/>
      </w:pPr>
      <w:r w:rsidRPr="00782354">
        <w:rPr>
          <w:spacing w:val="-2"/>
        </w:rPr>
        <w:t>Sincerely,</w:t>
      </w:r>
    </w:p>
    <w:p w14:paraId="399273E7" w14:textId="77777777" w:rsidR="002F1E3B" w:rsidRPr="00782354" w:rsidRDefault="002F1E3B">
      <w:pPr>
        <w:pStyle w:val="BodyText"/>
      </w:pPr>
    </w:p>
    <w:p w14:paraId="399273E8" w14:textId="77777777" w:rsidR="002F1E3B" w:rsidRPr="00782354" w:rsidRDefault="002F1E3B">
      <w:pPr>
        <w:pStyle w:val="BodyText"/>
      </w:pPr>
    </w:p>
    <w:p w14:paraId="399273E9" w14:textId="77777777" w:rsidR="002F1E3B" w:rsidRPr="00782354" w:rsidRDefault="00C058BE">
      <w:pPr>
        <w:pStyle w:val="BodyText"/>
        <w:spacing w:line="360" w:lineRule="auto"/>
        <w:ind w:left="120" w:right="7138"/>
      </w:pPr>
      <w:r w:rsidRPr="00782354">
        <w:rPr>
          <w:color w:val="FF00FF"/>
        </w:rPr>
        <w:t>[Physician’s</w:t>
      </w:r>
      <w:r w:rsidRPr="00782354">
        <w:rPr>
          <w:color w:val="FF00FF"/>
          <w:spacing w:val="-13"/>
        </w:rPr>
        <w:t xml:space="preserve"> </w:t>
      </w:r>
      <w:r w:rsidRPr="00782354">
        <w:rPr>
          <w:color w:val="FF00FF"/>
        </w:rPr>
        <w:t>name</w:t>
      </w:r>
      <w:r w:rsidRPr="00782354">
        <w:rPr>
          <w:color w:val="FF00FF"/>
          <w:spacing w:val="-11"/>
        </w:rPr>
        <w:t xml:space="preserve"> </w:t>
      </w:r>
      <w:r w:rsidRPr="00782354">
        <w:rPr>
          <w:color w:val="FF00FF"/>
        </w:rPr>
        <w:t>and</w:t>
      </w:r>
      <w:r w:rsidRPr="00782354">
        <w:rPr>
          <w:color w:val="FF00FF"/>
          <w:spacing w:val="-13"/>
        </w:rPr>
        <w:t xml:space="preserve"> </w:t>
      </w:r>
      <w:r w:rsidRPr="00782354">
        <w:rPr>
          <w:color w:val="FF00FF"/>
        </w:rPr>
        <w:t>signature] [Physician’s medical specialty] [Physician’s NPI]</w:t>
      </w:r>
    </w:p>
    <w:p w14:paraId="399273EA" w14:textId="77777777" w:rsidR="002F1E3B" w:rsidRPr="00782354" w:rsidRDefault="00C058BE">
      <w:pPr>
        <w:pStyle w:val="BodyText"/>
        <w:spacing w:line="360" w:lineRule="auto"/>
        <w:ind w:left="120" w:right="7138"/>
      </w:pPr>
      <w:r w:rsidRPr="00782354">
        <w:rPr>
          <w:color w:val="FF00FF"/>
        </w:rPr>
        <w:t>[Physician’s</w:t>
      </w:r>
      <w:r w:rsidRPr="00782354">
        <w:rPr>
          <w:color w:val="FF00FF"/>
          <w:spacing w:val="-13"/>
        </w:rPr>
        <w:t xml:space="preserve"> </w:t>
      </w:r>
      <w:r w:rsidRPr="00782354">
        <w:rPr>
          <w:color w:val="FF00FF"/>
        </w:rPr>
        <w:t>practice</w:t>
      </w:r>
      <w:r w:rsidRPr="00782354">
        <w:rPr>
          <w:color w:val="FF00FF"/>
          <w:spacing w:val="-12"/>
        </w:rPr>
        <w:t xml:space="preserve"> </w:t>
      </w:r>
      <w:r w:rsidRPr="00782354">
        <w:rPr>
          <w:color w:val="FF00FF"/>
        </w:rPr>
        <w:t>name] [Phone #]</w:t>
      </w:r>
    </w:p>
    <w:p w14:paraId="399273EB" w14:textId="77777777" w:rsidR="002F1E3B" w:rsidRPr="00782354" w:rsidRDefault="00C058BE">
      <w:pPr>
        <w:pStyle w:val="BodyText"/>
        <w:ind w:left="120"/>
      </w:pPr>
      <w:r w:rsidRPr="00782354">
        <w:rPr>
          <w:color w:val="FF00FF"/>
        </w:rPr>
        <w:t>[Fax</w:t>
      </w:r>
      <w:r w:rsidRPr="00782354">
        <w:rPr>
          <w:color w:val="FF00FF"/>
          <w:spacing w:val="-3"/>
        </w:rPr>
        <w:t xml:space="preserve"> </w:t>
      </w:r>
      <w:r w:rsidRPr="00782354">
        <w:rPr>
          <w:color w:val="FF00FF"/>
          <w:spacing w:val="-5"/>
        </w:rPr>
        <w:t>#]</w:t>
      </w:r>
    </w:p>
    <w:p w14:paraId="399273EC" w14:textId="77777777" w:rsidR="002F1E3B" w:rsidRPr="00782354" w:rsidRDefault="00C058BE">
      <w:pPr>
        <w:spacing w:before="134"/>
        <w:ind w:left="110"/>
        <w:rPr>
          <w:b/>
          <w:i/>
        </w:rPr>
      </w:pPr>
      <w:r w:rsidRPr="00782354">
        <w:rPr>
          <w:color w:val="FF00FF"/>
        </w:rPr>
        <w:t>[Encl:</w:t>
      </w:r>
      <w:r w:rsidRPr="00782354">
        <w:rPr>
          <w:color w:val="FF00FF"/>
          <w:spacing w:val="-7"/>
        </w:rPr>
        <w:t xml:space="preserve"> </w:t>
      </w:r>
      <w:r w:rsidRPr="00782354">
        <w:rPr>
          <w:color w:val="FF00FF"/>
        </w:rPr>
        <w:t>medical</w:t>
      </w:r>
      <w:r w:rsidRPr="00782354">
        <w:rPr>
          <w:color w:val="FF00FF"/>
          <w:spacing w:val="-6"/>
        </w:rPr>
        <w:t xml:space="preserve"> </w:t>
      </w:r>
      <w:r w:rsidRPr="00782354">
        <w:rPr>
          <w:color w:val="FF00FF"/>
        </w:rPr>
        <w:t>records,</w:t>
      </w:r>
      <w:r w:rsidRPr="00782354">
        <w:rPr>
          <w:color w:val="FF00FF"/>
          <w:spacing w:val="-5"/>
        </w:rPr>
        <w:t xml:space="preserve"> </w:t>
      </w:r>
      <w:r w:rsidRPr="00782354">
        <w:rPr>
          <w:color w:val="FF00FF"/>
        </w:rPr>
        <w:t>articles,</w:t>
      </w:r>
      <w:r w:rsidRPr="00782354">
        <w:rPr>
          <w:color w:val="FF00FF"/>
          <w:spacing w:val="-7"/>
        </w:rPr>
        <w:t xml:space="preserve"> </w:t>
      </w:r>
      <w:proofErr w:type="spellStart"/>
      <w:r w:rsidRPr="00782354">
        <w:rPr>
          <w:color w:val="FF00FF"/>
        </w:rPr>
        <w:t>etc</w:t>
      </w:r>
      <w:proofErr w:type="spellEnd"/>
      <w:r w:rsidRPr="00782354">
        <w:rPr>
          <w:color w:val="FF00FF"/>
        </w:rPr>
        <w:t>]</w:t>
      </w:r>
      <w:r w:rsidRPr="00782354">
        <w:rPr>
          <w:color w:val="FF00FF"/>
          <w:spacing w:val="-5"/>
        </w:rPr>
        <w:t xml:space="preserve"> </w:t>
      </w:r>
      <w:r w:rsidRPr="00782354">
        <w:rPr>
          <w:b/>
          <w:i/>
          <w:color w:val="FF0000"/>
        </w:rPr>
        <w:t>[Attach</w:t>
      </w:r>
      <w:r w:rsidRPr="00782354">
        <w:rPr>
          <w:b/>
          <w:i/>
          <w:color w:val="FF0000"/>
          <w:spacing w:val="-4"/>
        </w:rPr>
        <w:t xml:space="preserve"> </w:t>
      </w:r>
      <w:r w:rsidRPr="00782354">
        <w:rPr>
          <w:b/>
          <w:i/>
          <w:color w:val="FF0000"/>
        </w:rPr>
        <w:t>supporting</w:t>
      </w:r>
      <w:r w:rsidRPr="00782354">
        <w:rPr>
          <w:b/>
          <w:i/>
          <w:color w:val="FF0000"/>
          <w:spacing w:val="-4"/>
        </w:rPr>
        <w:t xml:space="preserve"> </w:t>
      </w:r>
      <w:r w:rsidRPr="00782354">
        <w:rPr>
          <w:b/>
          <w:i/>
          <w:color w:val="FF0000"/>
        </w:rPr>
        <w:t>documentation</w:t>
      </w:r>
      <w:r w:rsidRPr="00782354">
        <w:rPr>
          <w:b/>
          <w:i/>
          <w:color w:val="FF0000"/>
          <w:spacing w:val="-5"/>
        </w:rPr>
        <w:t xml:space="preserve"> </w:t>
      </w:r>
      <w:r w:rsidRPr="00782354">
        <w:rPr>
          <w:b/>
          <w:i/>
          <w:color w:val="FF0000"/>
        </w:rPr>
        <w:t>such</w:t>
      </w:r>
      <w:r w:rsidRPr="00782354">
        <w:rPr>
          <w:b/>
          <w:i/>
          <w:color w:val="FF0000"/>
          <w:spacing w:val="-4"/>
        </w:rPr>
        <w:t xml:space="preserve"> </w:t>
      </w:r>
      <w:r w:rsidRPr="00782354">
        <w:rPr>
          <w:b/>
          <w:i/>
          <w:color w:val="FF0000"/>
        </w:rPr>
        <w:t>as</w:t>
      </w:r>
      <w:r w:rsidRPr="00782354">
        <w:rPr>
          <w:b/>
          <w:i/>
          <w:color w:val="FF0000"/>
          <w:spacing w:val="-8"/>
        </w:rPr>
        <w:t xml:space="preserve"> </w:t>
      </w:r>
      <w:r w:rsidRPr="00782354">
        <w:rPr>
          <w:b/>
          <w:i/>
          <w:color w:val="FF0000"/>
        </w:rPr>
        <w:t>chart</w:t>
      </w:r>
      <w:r w:rsidRPr="00782354">
        <w:rPr>
          <w:b/>
          <w:i/>
          <w:color w:val="FF0000"/>
          <w:spacing w:val="-7"/>
        </w:rPr>
        <w:t xml:space="preserve"> </w:t>
      </w:r>
      <w:r w:rsidRPr="00782354">
        <w:rPr>
          <w:b/>
          <w:i/>
          <w:color w:val="FF0000"/>
        </w:rPr>
        <w:t>notes,</w:t>
      </w:r>
      <w:r w:rsidRPr="00782354">
        <w:rPr>
          <w:b/>
          <w:i/>
          <w:color w:val="FF0000"/>
          <w:spacing w:val="-6"/>
        </w:rPr>
        <w:t xml:space="preserve"> </w:t>
      </w:r>
      <w:proofErr w:type="spellStart"/>
      <w:r w:rsidRPr="00782354">
        <w:rPr>
          <w:b/>
          <w:i/>
          <w:color w:val="FF0000"/>
          <w:spacing w:val="-4"/>
        </w:rPr>
        <w:t>etc</w:t>
      </w:r>
      <w:proofErr w:type="spellEnd"/>
      <w:r w:rsidRPr="00782354">
        <w:rPr>
          <w:b/>
          <w:i/>
          <w:color w:val="FF0000"/>
          <w:spacing w:val="-4"/>
        </w:rPr>
        <w:t>]</w:t>
      </w:r>
    </w:p>
    <w:p w14:paraId="399273EE" w14:textId="77777777" w:rsidR="002F1E3B" w:rsidRPr="00782354" w:rsidRDefault="002F1E3B">
      <w:pPr>
        <w:pStyle w:val="BodyText"/>
        <w:rPr>
          <w:b/>
          <w:i/>
        </w:rPr>
      </w:pPr>
    </w:p>
    <w:p w14:paraId="6FF34ED2" w14:textId="1C24712A" w:rsidR="00170CF6" w:rsidRPr="00374BC2" w:rsidRDefault="00C058BE" w:rsidP="00374BC2">
      <w:pPr>
        <w:spacing w:before="137"/>
        <w:rPr>
          <w:b/>
          <w:sz w:val="21"/>
        </w:rPr>
      </w:pPr>
      <w:r w:rsidRPr="00782354">
        <w:rPr>
          <w:b/>
          <w:spacing w:val="-2"/>
          <w:sz w:val="21"/>
        </w:rPr>
        <w:t>Reference:</w:t>
      </w:r>
      <w:r w:rsidR="00374BC2">
        <w:rPr>
          <w:b/>
          <w:sz w:val="21"/>
        </w:rPr>
        <w:t xml:space="preserve"> </w:t>
      </w:r>
      <w:r w:rsidR="00374BC2" w:rsidRPr="00374BC2">
        <w:rPr>
          <w:b/>
          <w:bCs/>
          <w:spacing w:val="-2"/>
          <w:sz w:val="21"/>
        </w:rPr>
        <w:t>1.</w:t>
      </w:r>
      <w:r w:rsidR="00374BC2">
        <w:rPr>
          <w:spacing w:val="-2"/>
          <w:sz w:val="21"/>
        </w:rPr>
        <w:t xml:space="preserve"> </w:t>
      </w:r>
      <w:r w:rsidRPr="00374BC2">
        <w:rPr>
          <w:spacing w:val="-2"/>
          <w:sz w:val="21"/>
        </w:rPr>
        <w:t>TEPEZZA</w:t>
      </w:r>
      <w:r w:rsidRPr="00374BC2">
        <w:rPr>
          <w:spacing w:val="8"/>
          <w:sz w:val="21"/>
        </w:rPr>
        <w:t xml:space="preserve"> </w:t>
      </w:r>
      <w:r w:rsidRPr="00374BC2">
        <w:rPr>
          <w:spacing w:val="-2"/>
          <w:sz w:val="21"/>
        </w:rPr>
        <w:t>(teprotumumab-</w:t>
      </w:r>
      <w:proofErr w:type="spellStart"/>
      <w:r w:rsidRPr="00374BC2">
        <w:rPr>
          <w:spacing w:val="-2"/>
          <w:sz w:val="21"/>
        </w:rPr>
        <w:t>trbw</w:t>
      </w:r>
      <w:proofErr w:type="spellEnd"/>
      <w:r w:rsidRPr="00374BC2">
        <w:rPr>
          <w:spacing w:val="-2"/>
          <w:sz w:val="21"/>
        </w:rPr>
        <w:t>)</w:t>
      </w:r>
      <w:r w:rsidRPr="00374BC2">
        <w:rPr>
          <w:spacing w:val="15"/>
          <w:sz w:val="21"/>
        </w:rPr>
        <w:t xml:space="preserve"> </w:t>
      </w:r>
      <w:r w:rsidRPr="00374BC2">
        <w:rPr>
          <w:spacing w:val="-2"/>
          <w:sz w:val="21"/>
        </w:rPr>
        <w:t>[prescribing</w:t>
      </w:r>
      <w:r w:rsidRPr="00374BC2">
        <w:rPr>
          <w:spacing w:val="12"/>
          <w:sz w:val="21"/>
        </w:rPr>
        <w:t xml:space="preserve"> </w:t>
      </w:r>
      <w:r w:rsidRPr="00374BC2">
        <w:rPr>
          <w:spacing w:val="-2"/>
          <w:sz w:val="21"/>
        </w:rPr>
        <w:t>information]</w:t>
      </w:r>
      <w:r w:rsidRPr="00374BC2">
        <w:rPr>
          <w:spacing w:val="14"/>
          <w:sz w:val="21"/>
        </w:rPr>
        <w:t xml:space="preserve"> </w:t>
      </w:r>
      <w:r w:rsidR="0033591B">
        <w:rPr>
          <w:spacing w:val="-2"/>
          <w:sz w:val="21"/>
        </w:rPr>
        <w:t>Amgen</w:t>
      </w:r>
      <w:r w:rsidRPr="00374BC2">
        <w:rPr>
          <w:spacing w:val="-2"/>
          <w:sz w:val="21"/>
        </w:rPr>
        <w:t>.</w:t>
      </w:r>
      <w:r w:rsidR="00374BC2">
        <w:rPr>
          <w:sz w:val="21"/>
        </w:rPr>
        <w:t xml:space="preserve"> </w:t>
      </w:r>
    </w:p>
    <w:p w14:paraId="39927405" w14:textId="77777777" w:rsidR="002F1E3B" w:rsidRPr="00782354" w:rsidRDefault="002F1E3B">
      <w:pPr>
        <w:pStyle w:val="BodyText"/>
        <w:rPr>
          <w:sz w:val="17"/>
        </w:rPr>
      </w:pPr>
    </w:p>
    <w:p w14:paraId="722A0F14" w14:textId="48D74E8C" w:rsidR="0040070A" w:rsidRDefault="0040070A" w:rsidP="009F514A">
      <w:pPr>
        <w:rPr>
          <w:rFonts w:asciiTheme="minorHAnsi" w:eastAsiaTheme="minorHAnsi" w:hAnsiTheme="minorHAnsi" w:cstheme="minorHAnsi"/>
          <w:sz w:val="21"/>
          <w:szCs w:val="21"/>
        </w:rPr>
      </w:pPr>
    </w:p>
    <w:p w14:paraId="47E47F3E" w14:textId="77777777" w:rsidR="000A55C8" w:rsidRDefault="000A55C8" w:rsidP="0040070A">
      <w:pPr>
        <w:pStyle w:val="BodyText"/>
        <w:spacing w:line="268" w:lineRule="exact"/>
        <w:rPr>
          <w:color w:val="FF00FF"/>
          <w:spacing w:val="-4"/>
          <w:sz w:val="21"/>
          <w:szCs w:val="21"/>
        </w:rPr>
      </w:pPr>
    </w:p>
    <w:p w14:paraId="46E11C88" w14:textId="014CF6E5" w:rsidR="000A55C8" w:rsidRDefault="000A55C8">
      <w:pPr>
        <w:rPr>
          <w:color w:val="FF00FF"/>
          <w:spacing w:val="-4"/>
          <w:sz w:val="21"/>
          <w:szCs w:val="21"/>
        </w:rPr>
      </w:pPr>
      <w:r>
        <w:rPr>
          <w:color w:val="FF00FF"/>
          <w:spacing w:val="-4"/>
          <w:sz w:val="21"/>
          <w:szCs w:val="21"/>
        </w:rPr>
        <w:br w:type="page"/>
      </w:r>
    </w:p>
    <w:p w14:paraId="1DA8C2F9" w14:textId="2D5FBF15" w:rsidR="000A55C8" w:rsidRPr="000A55C8" w:rsidRDefault="000A55C8" w:rsidP="000A55C8">
      <w:pPr>
        <w:rPr>
          <w:rFonts w:asciiTheme="minorHAnsi" w:eastAsia="Arial" w:hAnsiTheme="minorHAnsi" w:cstheme="minorHAnsi"/>
          <w:b/>
          <w:i/>
          <w:color w:val="FF0000"/>
          <w:lang w:bidi="en-US"/>
        </w:rPr>
      </w:pPr>
      <w:r w:rsidRPr="000344DC">
        <w:rPr>
          <w:rFonts w:asciiTheme="minorHAnsi" w:eastAsia="Arial" w:hAnsiTheme="minorHAnsi" w:cstheme="minorHAnsi"/>
          <w:b/>
          <w:i/>
          <w:color w:val="FF0000"/>
          <w:lang w:bidi="en-US"/>
        </w:rPr>
        <w:lastRenderedPageBreak/>
        <w:t>[This page is for your reference only. Content on this page does not need to be sent to the insurance company.]</w:t>
      </w:r>
    </w:p>
    <w:p w14:paraId="7866A7E7" w14:textId="77777777" w:rsidR="00DD6CDF" w:rsidRPr="00185AD9" w:rsidRDefault="00DD6CDF" w:rsidP="00DD6CDF">
      <w:pPr>
        <w:rPr>
          <w:b/>
          <w:bCs/>
        </w:rPr>
      </w:pPr>
      <w:r w:rsidRPr="00185AD9">
        <w:rPr>
          <w:b/>
          <w:bCs/>
        </w:rPr>
        <w:t>INDICATION</w:t>
      </w:r>
    </w:p>
    <w:p w14:paraId="4B54D616" w14:textId="77777777" w:rsidR="00DD6CDF" w:rsidRDefault="00DD6CDF" w:rsidP="00DD6CDF"/>
    <w:p w14:paraId="1544521D" w14:textId="4FB7701D" w:rsidR="00DD6CDF" w:rsidRPr="00741A3D" w:rsidRDefault="00DD6CDF" w:rsidP="00DD6CDF">
      <w:r w:rsidRPr="00741A3D">
        <w:t>TEPEZZA is indicated for the treatment of Thyroid Eye Disease</w:t>
      </w:r>
      <w:r>
        <w:t xml:space="preserve"> </w:t>
      </w:r>
      <w:r w:rsidRPr="00281EBB">
        <w:t>regardless of Thyroid Eye Disease</w:t>
      </w:r>
      <w:r>
        <w:t xml:space="preserve"> </w:t>
      </w:r>
      <w:r w:rsidRPr="00281EBB">
        <w:t>activity or duration</w:t>
      </w:r>
      <w:r>
        <w:t>.</w:t>
      </w:r>
    </w:p>
    <w:p w14:paraId="471F542E" w14:textId="77777777" w:rsidR="00DD6CDF" w:rsidRDefault="00DD6CDF" w:rsidP="00DD6CDF">
      <w:pPr>
        <w:rPr>
          <w:b/>
          <w:bCs/>
        </w:rPr>
      </w:pPr>
    </w:p>
    <w:p w14:paraId="790EEC7C" w14:textId="10A5E3C2" w:rsidR="00DD6CDF" w:rsidRPr="00185AD9" w:rsidRDefault="00DD6CDF" w:rsidP="00DD6CDF">
      <w:pPr>
        <w:rPr>
          <w:b/>
          <w:bCs/>
        </w:rPr>
      </w:pPr>
      <w:r w:rsidRPr="00185AD9">
        <w:rPr>
          <w:b/>
          <w:bCs/>
        </w:rPr>
        <w:t>IMPORTANT SAFETY INFORMATION</w:t>
      </w:r>
    </w:p>
    <w:p w14:paraId="04ABC690" w14:textId="77777777" w:rsidR="00DD6CDF" w:rsidRDefault="00DD6CDF" w:rsidP="00DD6CDF">
      <w:pPr>
        <w:rPr>
          <w:b/>
          <w:bCs/>
        </w:rPr>
      </w:pPr>
    </w:p>
    <w:p w14:paraId="4C935BF7" w14:textId="17ED4639" w:rsidR="00DD6CDF" w:rsidRPr="00741A3D" w:rsidRDefault="00DD6CDF" w:rsidP="00DD6CDF">
      <w:r w:rsidRPr="00185AD9">
        <w:rPr>
          <w:b/>
          <w:bCs/>
        </w:rPr>
        <w:t>WARNINGS AND PRECAUTIONS</w:t>
      </w:r>
    </w:p>
    <w:p w14:paraId="254AEBF5" w14:textId="77777777" w:rsidR="00DD6CDF" w:rsidRDefault="00DD6CDF" w:rsidP="00DD6CDF">
      <w:pPr>
        <w:rPr>
          <w:b/>
          <w:bCs/>
        </w:rPr>
      </w:pPr>
    </w:p>
    <w:p w14:paraId="4C3BE36E" w14:textId="33B797E5" w:rsidR="00DD6CDF" w:rsidRPr="00741A3D" w:rsidRDefault="00DD6CDF" w:rsidP="00DD6CDF">
      <w:r w:rsidRPr="00185AD9">
        <w:rPr>
          <w:b/>
          <w:bCs/>
        </w:rPr>
        <w:t>Infusion Reactions:</w:t>
      </w:r>
      <w:r w:rsidRPr="00741A3D">
        <w:t xml:space="preserve"> TEPEZZA may cause infusion reactions. Infusion reactions have been reported in approximately 4% of patients treated with TEPEZZA. Reported infusion reactions have usually been mild or moderate in severity. Signs and symptoms may include transient increases in blood pressure, feeling hot, tachycardia, dyspnea, headache, and muscular pain. Infusion reactions may occur during an infusion or within 1.5 hours after an infusion. In patients who experience an infusion reaction, consideration should be given to premedicating with an antihistamine, antipyretic, or corticosteroid and/or administering all subsequent infusions at a slower infusion rate.</w:t>
      </w:r>
    </w:p>
    <w:p w14:paraId="627F7BA6" w14:textId="77777777" w:rsidR="00DD6CDF" w:rsidRDefault="00DD6CDF" w:rsidP="00DD6CDF">
      <w:pPr>
        <w:rPr>
          <w:b/>
          <w:bCs/>
        </w:rPr>
      </w:pPr>
    </w:p>
    <w:p w14:paraId="3090BE7D" w14:textId="696BAAAC" w:rsidR="00DD6CDF" w:rsidRPr="00741A3D" w:rsidRDefault="00DD6CDF" w:rsidP="00DD6CDF">
      <w:r w:rsidRPr="00185AD9">
        <w:rPr>
          <w:b/>
          <w:bCs/>
        </w:rPr>
        <w:t>Inflammatory Bowel Disease:</w:t>
      </w:r>
      <w:r w:rsidRPr="00741A3D">
        <w:t xml:space="preserve"> TEPEZZA may cause an exacerbation of inflammatory bowel disease (IBD). </w:t>
      </w:r>
      <w:r>
        <w:t xml:space="preserve">IBD has been reported in some patients without a prior diagnosis of IBD. </w:t>
      </w:r>
      <w:r w:rsidRPr="00741A3D">
        <w:t xml:space="preserve">Monitor patients for </w:t>
      </w:r>
      <w:r>
        <w:t>signs and symptoms of IBD</w:t>
      </w:r>
      <w:r w:rsidRPr="00741A3D">
        <w:t xml:space="preserve">. If IBD exacerbation is suspected, </w:t>
      </w:r>
      <w:r>
        <w:t>discontinue use</w:t>
      </w:r>
      <w:r w:rsidRPr="00741A3D">
        <w:t xml:space="preserve"> of TEPEZZA.</w:t>
      </w:r>
    </w:p>
    <w:p w14:paraId="5B766E20" w14:textId="77777777" w:rsidR="00DD6CDF" w:rsidRDefault="00DD6CDF" w:rsidP="00DD6CDF">
      <w:pPr>
        <w:rPr>
          <w:b/>
          <w:bCs/>
        </w:rPr>
      </w:pPr>
    </w:p>
    <w:p w14:paraId="3BE89ED9" w14:textId="2454921F" w:rsidR="00DD6CDF" w:rsidRPr="00294568" w:rsidRDefault="00DD6CDF" w:rsidP="00DD6CDF">
      <w:r w:rsidRPr="00185AD9">
        <w:rPr>
          <w:b/>
          <w:bCs/>
        </w:rPr>
        <w:t>Hyperglycemia:</w:t>
      </w:r>
      <w:r w:rsidRPr="00741A3D">
        <w:t xml:space="preserve"> Increased blood glucose or hyperglycemia may occur in patients treated with TEPEZZA. In clinical trials, 10% of patients (two</w:t>
      </w:r>
      <w:r>
        <w:t>-</w:t>
      </w:r>
      <w:r w:rsidRPr="00741A3D">
        <w:t xml:space="preserve">thirds of whom had preexisting diabetes or impaired glucose tolerance) experienced hyperglycemia. Hyperglycemic events should be controlled with medications for glycemic control, if necessary. Assess patients for elevated blood glucose and symptoms of hyperglycemia prior to infusion and continue to monitor while on treatment with TEPEZZA. Ensure patients with hyperglycemia or preexisting </w:t>
      </w:r>
      <w:r w:rsidRPr="00294568">
        <w:t>diabetes are under appropriate glycemic control before and while receiving TEPEZZA.</w:t>
      </w:r>
    </w:p>
    <w:p w14:paraId="20E24A99" w14:textId="77777777" w:rsidR="00DD6CDF" w:rsidRDefault="00DD6CDF" w:rsidP="00DD6CDF">
      <w:pPr>
        <w:rPr>
          <w:b/>
          <w:bCs/>
        </w:rPr>
      </w:pPr>
    </w:p>
    <w:p w14:paraId="6622B1B6" w14:textId="19064719" w:rsidR="00DD6CDF" w:rsidRPr="00294568" w:rsidRDefault="00DD6CDF" w:rsidP="00DD6CDF">
      <w:r w:rsidRPr="00185AD9">
        <w:rPr>
          <w:b/>
          <w:bCs/>
        </w:rPr>
        <w:t>Hearing Impairment Including Hearing Loss:</w:t>
      </w:r>
      <w:r>
        <w:t xml:space="preserve"> </w:t>
      </w:r>
      <w:r w:rsidRPr="00DF1A74">
        <w:t xml:space="preserve">TEPEZZA may cause </w:t>
      </w:r>
      <w:bookmarkStart w:id="0" w:name="_Hlk139463938"/>
      <w:r w:rsidRPr="00DF1A74">
        <w:t xml:space="preserve">severe hearing impairment including hearing loss, which in some cases may be permanent. </w:t>
      </w:r>
      <w:bookmarkEnd w:id="0"/>
      <w:r w:rsidRPr="00DF1A74">
        <w:t>Assess patients’ hearing before, during, and after treatment with TEPEZZA and consider the benefit-risk of treatment with patients.</w:t>
      </w:r>
    </w:p>
    <w:p w14:paraId="5B850464" w14:textId="77777777" w:rsidR="00DD6CDF" w:rsidRDefault="00DD6CDF" w:rsidP="00DD6CDF">
      <w:pPr>
        <w:rPr>
          <w:b/>
          <w:bCs/>
        </w:rPr>
      </w:pPr>
    </w:p>
    <w:p w14:paraId="5C088CE0" w14:textId="523878F4" w:rsidR="00DD6CDF" w:rsidRPr="00185AD9" w:rsidRDefault="00DD6CDF" w:rsidP="00DD6CDF">
      <w:pPr>
        <w:rPr>
          <w:b/>
          <w:bCs/>
        </w:rPr>
      </w:pPr>
      <w:r w:rsidRPr="00185AD9">
        <w:rPr>
          <w:b/>
          <w:bCs/>
        </w:rPr>
        <w:t>ADVERSE REACTIONS</w:t>
      </w:r>
    </w:p>
    <w:p w14:paraId="4F114D95" w14:textId="77777777" w:rsidR="00DD6CDF" w:rsidRPr="002976C4" w:rsidRDefault="00DD6CDF" w:rsidP="00DD6CDF">
      <w:r w:rsidRPr="002976C4">
        <w:t xml:space="preserve">The most common adverse reactions (incidence ≥5% and greater than placebo) are muscle spasm, nausea, alopecia, diarrhea, fatigue, hyperglycemia, hearing impairment, dysgeusia, headache, dry skin, </w:t>
      </w:r>
      <w:r>
        <w:t xml:space="preserve">ear discomfort, </w:t>
      </w:r>
      <w:r w:rsidRPr="002976C4">
        <w:t>weight decrease</w:t>
      </w:r>
      <w:r>
        <w:t>d</w:t>
      </w:r>
      <w:r w:rsidRPr="002976C4">
        <w:t>, nail disorders, and menstrual disorders.</w:t>
      </w:r>
    </w:p>
    <w:p w14:paraId="187B6E05" w14:textId="77777777" w:rsidR="00DD6CDF" w:rsidRDefault="00DD6CDF" w:rsidP="00DD6CDF">
      <w:pPr>
        <w:pStyle w:val="Heading1"/>
        <w:ind w:left="0"/>
      </w:pPr>
    </w:p>
    <w:p w14:paraId="5158EB17" w14:textId="00934166" w:rsidR="000A55C8" w:rsidRPr="00782354" w:rsidRDefault="000A55C8" w:rsidP="00DD6CDF">
      <w:pPr>
        <w:pStyle w:val="Heading1"/>
        <w:ind w:left="0"/>
      </w:pPr>
      <w:r w:rsidRPr="00782354">
        <w:t>Please</w:t>
      </w:r>
      <w:r w:rsidRPr="00782354">
        <w:rPr>
          <w:spacing w:val="-8"/>
        </w:rPr>
        <w:t xml:space="preserve"> </w:t>
      </w:r>
      <w:r w:rsidRPr="00782354">
        <w:t>see</w:t>
      </w:r>
      <w:r w:rsidRPr="00782354">
        <w:rPr>
          <w:spacing w:val="-6"/>
        </w:rPr>
        <w:t xml:space="preserve"> </w:t>
      </w:r>
      <w:hyperlink r:id="rId11" w:history="1">
        <w:r w:rsidRPr="003D1237">
          <w:rPr>
            <w:rStyle w:val="Hyperlink"/>
            <w:color w:val="000000" w:themeColor="text1"/>
          </w:rPr>
          <w:t>Full</w:t>
        </w:r>
        <w:r w:rsidRPr="003D1237">
          <w:rPr>
            <w:rStyle w:val="Hyperlink"/>
            <w:color w:val="000000" w:themeColor="text1"/>
            <w:spacing w:val="-3"/>
          </w:rPr>
          <w:t xml:space="preserve"> </w:t>
        </w:r>
        <w:r w:rsidRPr="003D1237">
          <w:rPr>
            <w:rStyle w:val="Hyperlink"/>
            <w:color w:val="000000" w:themeColor="text1"/>
          </w:rPr>
          <w:t>Prescribing</w:t>
        </w:r>
        <w:r w:rsidRPr="003D1237">
          <w:rPr>
            <w:rStyle w:val="Hyperlink"/>
            <w:color w:val="000000" w:themeColor="text1"/>
            <w:spacing w:val="-8"/>
          </w:rPr>
          <w:t xml:space="preserve"> </w:t>
        </w:r>
        <w:r w:rsidRPr="003D1237">
          <w:rPr>
            <w:rStyle w:val="Hyperlink"/>
            <w:color w:val="000000" w:themeColor="text1"/>
          </w:rPr>
          <w:t>Information</w:t>
        </w:r>
      </w:hyperlink>
      <w:r w:rsidRPr="008400E2">
        <w:rPr>
          <w:color w:val="000000" w:themeColor="text1"/>
          <w:spacing w:val="-5"/>
        </w:rPr>
        <w:t xml:space="preserve"> </w:t>
      </w:r>
      <w:r w:rsidRPr="00782354">
        <w:t>or</w:t>
      </w:r>
      <w:r w:rsidRPr="00782354">
        <w:rPr>
          <w:spacing w:val="-6"/>
        </w:rPr>
        <w:t xml:space="preserve"> </w:t>
      </w:r>
      <w:r w:rsidRPr="00782354">
        <w:t>visit</w:t>
      </w:r>
      <w:r w:rsidRPr="002E29F3">
        <w:t xml:space="preserve"> </w:t>
      </w:r>
      <w:hyperlink r:id="rId12" w:history="1">
        <w:r w:rsidRPr="00120CB2">
          <w:rPr>
            <w:rStyle w:val="Hyperlink"/>
            <w:color w:val="000000" w:themeColor="text1"/>
            <w:u w:val="none"/>
          </w:rPr>
          <w:t>TEPEZZAhcp.com</w:t>
        </w:r>
      </w:hyperlink>
      <w:r w:rsidRPr="002E29F3">
        <w:t xml:space="preserve"> </w:t>
      </w:r>
      <w:r w:rsidRPr="00782354">
        <w:t>for</w:t>
      </w:r>
      <w:r w:rsidRPr="002E29F3">
        <w:t xml:space="preserve"> </w:t>
      </w:r>
      <w:r w:rsidRPr="00782354">
        <w:t>more</w:t>
      </w:r>
      <w:r w:rsidRPr="00782354">
        <w:rPr>
          <w:spacing w:val="-7"/>
        </w:rPr>
        <w:t xml:space="preserve"> </w:t>
      </w:r>
      <w:r w:rsidRPr="00782354">
        <w:rPr>
          <w:spacing w:val="-2"/>
        </w:rPr>
        <w:t>information.</w:t>
      </w:r>
    </w:p>
    <w:p w14:paraId="00A85C87" w14:textId="77777777" w:rsidR="000A55C8" w:rsidRDefault="000A55C8" w:rsidP="0040070A">
      <w:pPr>
        <w:pStyle w:val="BodyText"/>
        <w:spacing w:line="268" w:lineRule="exact"/>
        <w:rPr>
          <w:color w:val="000000" w:themeColor="text1"/>
          <w:sz w:val="21"/>
          <w:szCs w:val="21"/>
        </w:rPr>
      </w:pPr>
    </w:p>
    <w:p w14:paraId="4B734C77" w14:textId="77777777" w:rsidR="008400E2" w:rsidRDefault="008400E2" w:rsidP="008400E2">
      <w:pPr>
        <w:pStyle w:val="BodyText"/>
        <w:spacing w:line="268" w:lineRule="exact"/>
        <w:rPr>
          <w:rFonts w:asciiTheme="minorHAnsi" w:eastAsiaTheme="minorHAnsi" w:hAnsiTheme="minorHAnsi" w:cstheme="minorHAnsi"/>
          <w:sz w:val="21"/>
          <w:szCs w:val="21"/>
        </w:rPr>
      </w:pPr>
    </w:p>
    <w:p w14:paraId="6F0DE7E8" w14:textId="58E27936" w:rsidR="008400E2" w:rsidRDefault="008400E2" w:rsidP="008400E2">
      <w:pPr>
        <w:pStyle w:val="BodyText"/>
        <w:spacing w:line="268" w:lineRule="exact"/>
        <w:rPr>
          <w:color w:val="FF00FF"/>
          <w:spacing w:val="-4"/>
          <w:sz w:val="21"/>
          <w:szCs w:val="21"/>
        </w:rPr>
      </w:pPr>
      <w:r w:rsidRPr="00170CF6">
        <w:rPr>
          <w:rFonts w:asciiTheme="minorHAnsi" w:eastAsiaTheme="minorHAnsi" w:hAnsiTheme="minorHAnsi" w:cstheme="minorHAnsi"/>
          <w:sz w:val="21"/>
          <w:szCs w:val="21"/>
        </w:rPr>
        <w:t>©202</w:t>
      </w:r>
      <w:r>
        <w:rPr>
          <w:rFonts w:asciiTheme="minorHAnsi" w:eastAsiaTheme="minorHAnsi" w:hAnsiTheme="minorHAnsi" w:cstheme="minorHAnsi"/>
          <w:sz w:val="21"/>
          <w:szCs w:val="21"/>
        </w:rPr>
        <w:t>5 Amgen Inc. All rights reserved.</w:t>
      </w:r>
      <w:r w:rsidRPr="00170CF6">
        <w:rPr>
          <w:rFonts w:asciiTheme="minorHAnsi" w:eastAsiaTheme="minorHAnsi" w:hAnsiTheme="minorHAnsi" w:cstheme="minorHAnsi"/>
          <w:sz w:val="21"/>
          <w:szCs w:val="21"/>
        </w:rPr>
        <w:t xml:space="preserve"> </w:t>
      </w:r>
      <w:r w:rsidRPr="00206854">
        <w:rPr>
          <w:color w:val="000000" w:themeColor="text1"/>
          <w:sz w:val="21"/>
          <w:szCs w:val="21"/>
        </w:rPr>
        <w:t xml:space="preserve">USA-632-80915 </w:t>
      </w:r>
      <w:r>
        <w:rPr>
          <w:color w:val="000000" w:themeColor="text1"/>
          <w:sz w:val="21"/>
          <w:szCs w:val="21"/>
        </w:rPr>
        <w:t>10</w:t>
      </w:r>
      <w:r w:rsidRPr="00206854">
        <w:rPr>
          <w:color w:val="000000" w:themeColor="text1"/>
          <w:sz w:val="21"/>
          <w:szCs w:val="21"/>
        </w:rPr>
        <w:t>/25</w:t>
      </w:r>
    </w:p>
    <w:p w14:paraId="173889DF" w14:textId="77777777" w:rsidR="008400E2" w:rsidRPr="00170CF6" w:rsidRDefault="008400E2" w:rsidP="0040070A">
      <w:pPr>
        <w:pStyle w:val="BodyText"/>
        <w:spacing w:line="268" w:lineRule="exact"/>
        <w:rPr>
          <w:color w:val="000000" w:themeColor="text1"/>
          <w:sz w:val="21"/>
          <w:szCs w:val="21"/>
        </w:rPr>
      </w:pPr>
    </w:p>
    <w:sectPr w:rsidR="008400E2" w:rsidRPr="00170CF6">
      <w:headerReference w:type="even" r:id="rId13"/>
      <w:headerReference w:type="default" r:id="rId14"/>
      <w:footerReference w:type="even" r:id="rId15"/>
      <w:footerReference w:type="default" r:id="rId16"/>
      <w:headerReference w:type="first" r:id="rId17"/>
      <w:footerReference w:type="first" r:id="rId18"/>
      <w:pgSz w:w="12240" w:h="15840"/>
      <w:pgMar w:top="1100" w:right="10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8B34" w14:textId="77777777" w:rsidR="008F68E4" w:rsidRDefault="008F68E4" w:rsidP="00A07BD6">
      <w:r>
        <w:separator/>
      </w:r>
    </w:p>
  </w:endnote>
  <w:endnote w:type="continuationSeparator" w:id="0">
    <w:p w14:paraId="18AFAB94" w14:textId="77777777" w:rsidR="008F68E4" w:rsidRDefault="008F68E4" w:rsidP="00A0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9F87" w14:textId="58352635" w:rsidR="00A07BD6" w:rsidRDefault="00A07BD6">
    <w:pPr>
      <w:pStyle w:val="Footer"/>
    </w:pPr>
    <w:r>
      <w:rPr>
        <w:noProof/>
      </w:rPr>
      <mc:AlternateContent>
        <mc:Choice Requires="wps">
          <w:drawing>
            <wp:anchor distT="0" distB="0" distL="0" distR="0" simplePos="0" relativeHeight="251658241" behindDoc="0" locked="0" layoutInCell="1" allowOverlap="1" wp14:anchorId="0A07AAC8" wp14:editId="61A8EB21">
              <wp:simplePos x="635" y="635"/>
              <wp:positionH relativeFrom="page">
                <wp:align>center</wp:align>
              </wp:positionH>
              <wp:positionV relativeFrom="page">
                <wp:align>bottom</wp:align>
              </wp:positionV>
              <wp:extent cx="443865" cy="443865"/>
              <wp:effectExtent l="0" t="0" r="12700" b="0"/>
              <wp:wrapNone/>
              <wp:docPr id="11325020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FE8EC" w14:textId="6A677E5F" w:rsidR="00A07BD6" w:rsidRPr="00A07BD6" w:rsidRDefault="00A07BD6" w:rsidP="00A07BD6">
                          <w:pPr>
                            <w:rPr>
                              <w:noProof/>
                              <w:color w:val="000000"/>
                              <w:sz w:val="20"/>
                              <w:szCs w:val="20"/>
                            </w:rPr>
                          </w:pPr>
                          <w:r w:rsidRPr="00A07BD6">
                            <w:rPr>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07AAC8"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510FE8EC" w14:textId="6A677E5F" w:rsidR="00A07BD6" w:rsidRPr="00A07BD6" w:rsidRDefault="00A07BD6" w:rsidP="00A07BD6">
                    <w:pPr>
                      <w:rPr>
                        <w:noProof/>
                        <w:color w:val="000000"/>
                        <w:sz w:val="20"/>
                        <w:szCs w:val="20"/>
                      </w:rPr>
                    </w:pPr>
                    <w:r w:rsidRPr="00A07BD6">
                      <w:rPr>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0B75" w14:textId="77777777" w:rsidR="00D44969" w:rsidRDefault="00D449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A39E" w14:textId="01DB0194" w:rsidR="00A07BD6" w:rsidRDefault="00A07BD6">
    <w:pPr>
      <w:pStyle w:val="Footer"/>
    </w:pPr>
    <w:r>
      <w:rPr>
        <w:noProof/>
      </w:rPr>
      <mc:AlternateContent>
        <mc:Choice Requires="wps">
          <w:drawing>
            <wp:anchor distT="0" distB="0" distL="0" distR="0" simplePos="0" relativeHeight="251658240" behindDoc="0" locked="0" layoutInCell="1" allowOverlap="1" wp14:anchorId="49D82CB5" wp14:editId="12B1E4C4">
              <wp:simplePos x="635" y="635"/>
              <wp:positionH relativeFrom="page">
                <wp:align>center</wp:align>
              </wp:positionH>
              <wp:positionV relativeFrom="page">
                <wp:align>bottom</wp:align>
              </wp:positionV>
              <wp:extent cx="443865" cy="443865"/>
              <wp:effectExtent l="0" t="0" r="12700" b="0"/>
              <wp:wrapNone/>
              <wp:docPr id="1976700585"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D20BA9" w14:textId="51163167" w:rsidR="00A07BD6" w:rsidRPr="00A07BD6" w:rsidRDefault="00A07BD6" w:rsidP="00A07BD6">
                          <w:pPr>
                            <w:rPr>
                              <w:noProof/>
                              <w:color w:val="000000"/>
                              <w:sz w:val="20"/>
                              <w:szCs w:val="20"/>
                            </w:rPr>
                          </w:pPr>
                          <w:r w:rsidRPr="00A07BD6">
                            <w:rPr>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82CB5"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6CD20BA9" w14:textId="51163167" w:rsidR="00A07BD6" w:rsidRPr="00A07BD6" w:rsidRDefault="00A07BD6" w:rsidP="00A07BD6">
                    <w:pPr>
                      <w:rPr>
                        <w:noProof/>
                        <w:color w:val="000000"/>
                        <w:sz w:val="20"/>
                        <w:szCs w:val="20"/>
                      </w:rPr>
                    </w:pPr>
                    <w:r w:rsidRPr="00A07BD6">
                      <w:rPr>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178B" w14:textId="77777777" w:rsidR="008F68E4" w:rsidRDefault="008F68E4" w:rsidP="00A07BD6">
      <w:r>
        <w:separator/>
      </w:r>
    </w:p>
  </w:footnote>
  <w:footnote w:type="continuationSeparator" w:id="0">
    <w:p w14:paraId="566A84D5" w14:textId="77777777" w:rsidR="008F68E4" w:rsidRDefault="008F68E4" w:rsidP="00A0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944B" w14:textId="77777777" w:rsidR="00D44969" w:rsidRDefault="00D44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0A10" w14:textId="77777777" w:rsidR="00D44969" w:rsidRDefault="00D449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8931" w14:textId="77777777" w:rsidR="00D44969" w:rsidRDefault="00D44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042E"/>
    <w:multiLevelType w:val="hybridMultilevel"/>
    <w:tmpl w:val="1C9019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6896FEF"/>
    <w:multiLevelType w:val="hybridMultilevel"/>
    <w:tmpl w:val="72B03788"/>
    <w:lvl w:ilvl="0" w:tplc="FFFFFFFF">
      <w:start w:val="1"/>
      <w:numFmt w:val="decimal"/>
      <w:lvlText w:val="%1."/>
      <w:lvlJc w:val="left"/>
      <w:pPr>
        <w:ind w:left="478" w:hanging="361"/>
      </w:pPr>
      <w:rPr>
        <w:rFonts w:ascii="Calibri" w:eastAsia="Calibri" w:hAnsi="Calibri" w:cs="Calibri" w:hint="default"/>
        <w:b/>
        <w:bCs/>
        <w:i w:val="0"/>
        <w:iCs w:val="0"/>
        <w:w w:val="100"/>
        <w:sz w:val="22"/>
        <w:szCs w:val="22"/>
        <w:lang w:val="en-US" w:eastAsia="en-US" w:bidi="ar-SA"/>
      </w:rPr>
    </w:lvl>
    <w:lvl w:ilvl="1" w:tplc="FFFFFFFF">
      <w:numFmt w:val="bullet"/>
      <w:lvlText w:val="•"/>
      <w:lvlJc w:val="left"/>
      <w:pPr>
        <w:ind w:left="946" w:hanging="360"/>
      </w:pPr>
      <w:rPr>
        <w:rFonts w:ascii="Calibri" w:eastAsia="Calibri" w:hAnsi="Calibri" w:cs="Calibri" w:hint="default"/>
        <w:b w:val="0"/>
        <w:bCs w:val="0"/>
        <w:i w:val="0"/>
        <w:iCs w:val="0"/>
        <w:color w:val="FF00FF"/>
        <w:w w:val="100"/>
        <w:sz w:val="22"/>
        <w:szCs w:val="22"/>
        <w:lang w:val="en-US" w:eastAsia="en-US" w:bidi="ar-SA"/>
      </w:rPr>
    </w:lvl>
    <w:lvl w:ilvl="2" w:tplc="FFFFFFFF">
      <w:numFmt w:val="bullet"/>
      <w:lvlText w:val="•"/>
      <w:lvlJc w:val="left"/>
      <w:pPr>
        <w:ind w:left="1977" w:hanging="360"/>
      </w:pPr>
      <w:rPr>
        <w:rFonts w:hint="default"/>
        <w:lang w:val="en-US" w:eastAsia="en-US" w:bidi="ar-SA"/>
      </w:rPr>
    </w:lvl>
    <w:lvl w:ilvl="3" w:tplc="FFFFFFFF">
      <w:numFmt w:val="bullet"/>
      <w:lvlText w:val="•"/>
      <w:lvlJc w:val="left"/>
      <w:pPr>
        <w:ind w:left="3015" w:hanging="360"/>
      </w:pPr>
      <w:rPr>
        <w:rFonts w:hint="default"/>
        <w:lang w:val="en-US" w:eastAsia="en-US" w:bidi="ar-SA"/>
      </w:rPr>
    </w:lvl>
    <w:lvl w:ilvl="4" w:tplc="FFFFFFFF">
      <w:numFmt w:val="bullet"/>
      <w:lvlText w:val="•"/>
      <w:lvlJc w:val="left"/>
      <w:pPr>
        <w:ind w:left="4053" w:hanging="360"/>
      </w:pPr>
      <w:rPr>
        <w:rFonts w:hint="default"/>
        <w:lang w:val="en-US" w:eastAsia="en-US" w:bidi="ar-SA"/>
      </w:rPr>
    </w:lvl>
    <w:lvl w:ilvl="5" w:tplc="FFFFFFFF">
      <w:numFmt w:val="bullet"/>
      <w:lvlText w:val="•"/>
      <w:lvlJc w:val="left"/>
      <w:pPr>
        <w:ind w:left="5091" w:hanging="360"/>
      </w:pPr>
      <w:rPr>
        <w:rFonts w:hint="default"/>
        <w:lang w:val="en-US" w:eastAsia="en-US" w:bidi="ar-SA"/>
      </w:rPr>
    </w:lvl>
    <w:lvl w:ilvl="6" w:tplc="FFFFFFFF">
      <w:numFmt w:val="bullet"/>
      <w:lvlText w:val="•"/>
      <w:lvlJc w:val="left"/>
      <w:pPr>
        <w:ind w:left="6128" w:hanging="360"/>
      </w:pPr>
      <w:rPr>
        <w:rFonts w:hint="default"/>
        <w:lang w:val="en-US" w:eastAsia="en-US" w:bidi="ar-SA"/>
      </w:rPr>
    </w:lvl>
    <w:lvl w:ilvl="7" w:tplc="FFFFFFFF">
      <w:numFmt w:val="bullet"/>
      <w:lvlText w:val="•"/>
      <w:lvlJc w:val="left"/>
      <w:pPr>
        <w:ind w:left="7166" w:hanging="360"/>
      </w:pPr>
      <w:rPr>
        <w:rFonts w:hint="default"/>
        <w:lang w:val="en-US" w:eastAsia="en-US" w:bidi="ar-SA"/>
      </w:rPr>
    </w:lvl>
    <w:lvl w:ilvl="8" w:tplc="FFFFFFFF">
      <w:numFmt w:val="bullet"/>
      <w:lvlText w:val="•"/>
      <w:lvlJc w:val="left"/>
      <w:pPr>
        <w:ind w:left="8204" w:hanging="360"/>
      </w:pPr>
      <w:rPr>
        <w:rFonts w:hint="default"/>
        <w:lang w:val="en-US" w:eastAsia="en-US" w:bidi="ar-SA"/>
      </w:rPr>
    </w:lvl>
  </w:abstractNum>
  <w:abstractNum w:abstractNumId="2" w15:restartNumberingAfterBreak="0">
    <w:nsid w:val="42266934"/>
    <w:multiLevelType w:val="hybridMultilevel"/>
    <w:tmpl w:val="72B03788"/>
    <w:lvl w:ilvl="0" w:tplc="A6EC3126">
      <w:start w:val="1"/>
      <w:numFmt w:val="decimal"/>
      <w:lvlText w:val="%1."/>
      <w:lvlJc w:val="left"/>
      <w:pPr>
        <w:ind w:left="478" w:hanging="361"/>
      </w:pPr>
      <w:rPr>
        <w:rFonts w:ascii="Calibri" w:eastAsia="Calibri" w:hAnsi="Calibri" w:cs="Calibri" w:hint="default"/>
        <w:b/>
        <w:bCs/>
        <w:i w:val="0"/>
        <w:iCs w:val="0"/>
        <w:w w:val="100"/>
        <w:sz w:val="22"/>
        <w:szCs w:val="22"/>
        <w:lang w:val="en-US" w:eastAsia="en-US" w:bidi="ar-SA"/>
      </w:rPr>
    </w:lvl>
    <w:lvl w:ilvl="1" w:tplc="DF50BAD4">
      <w:numFmt w:val="bullet"/>
      <w:lvlText w:val="•"/>
      <w:lvlJc w:val="left"/>
      <w:pPr>
        <w:ind w:left="946" w:hanging="360"/>
      </w:pPr>
      <w:rPr>
        <w:rFonts w:ascii="Calibri" w:eastAsia="Calibri" w:hAnsi="Calibri" w:cs="Calibri" w:hint="default"/>
        <w:b w:val="0"/>
        <w:bCs w:val="0"/>
        <w:i w:val="0"/>
        <w:iCs w:val="0"/>
        <w:color w:val="FF00FF"/>
        <w:w w:val="100"/>
        <w:sz w:val="22"/>
        <w:szCs w:val="22"/>
        <w:lang w:val="en-US" w:eastAsia="en-US" w:bidi="ar-SA"/>
      </w:rPr>
    </w:lvl>
    <w:lvl w:ilvl="2" w:tplc="FA808EEC">
      <w:numFmt w:val="bullet"/>
      <w:lvlText w:val="•"/>
      <w:lvlJc w:val="left"/>
      <w:pPr>
        <w:ind w:left="1977" w:hanging="360"/>
      </w:pPr>
      <w:rPr>
        <w:rFonts w:hint="default"/>
        <w:lang w:val="en-US" w:eastAsia="en-US" w:bidi="ar-SA"/>
      </w:rPr>
    </w:lvl>
    <w:lvl w:ilvl="3" w:tplc="73E81D10">
      <w:numFmt w:val="bullet"/>
      <w:lvlText w:val="•"/>
      <w:lvlJc w:val="left"/>
      <w:pPr>
        <w:ind w:left="3015" w:hanging="360"/>
      </w:pPr>
      <w:rPr>
        <w:rFonts w:hint="default"/>
        <w:lang w:val="en-US" w:eastAsia="en-US" w:bidi="ar-SA"/>
      </w:rPr>
    </w:lvl>
    <w:lvl w:ilvl="4" w:tplc="691A7252">
      <w:numFmt w:val="bullet"/>
      <w:lvlText w:val="•"/>
      <w:lvlJc w:val="left"/>
      <w:pPr>
        <w:ind w:left="4053" w:hanging="360"/>
      </w:pPr>
      <w:rPr>
        <w:rFonts w:hint="default"/>
        <w:lang w:val="en-US" w:eastAsia="en-US" w:bidi="ar-SA"/>
      </w:rPr>
    </w:lvl>
    <w:lvl w:ilvl="5" w:tplc="4A3EAFA8">
      <w:numFmt w:val="bullet"/>
      <w:lvlText w:val="•"/>
      <w:lvlJc w:val="left"/>
      <w:pPr>
        <w:ind w:left="5091" w:hanging="360"/>
      </w:pPr>
      <w:rPr>
        <w:rFonts w:hint="default"/>
        <w:lang w:val="en-US" w:eastAsia="en-US" w:bidi="ar-SA"/>
      </w:rPr>
    </w:lvl>
    <w:lvl w:ilvl="6" w:tplc="50A2D116">
      <w:numFmt w:val="bullet"/>
      <w:lvlText w:val="•"/>
      <w:lvlJc w:val="left"/>
      <w:pPr>
        <w:ind w:left="6128" w:hanging="360"/>
      </w:pPr>
      <w:rPr>
        <w:rFonts w:hint="default"/>
        <w:lang w:val="en-US" w:eastAsia="en-US" w:bidi="ar-SA"/>
      </w:rPr>
    </w:lvl>
    <w:lvl w:ilvl="7" w:tplc="B42A344A">
      <w:numFmt w:val="bullet"/>
      <w:lvlText w:val="•"/>
      <w:lvlJc w:val="left"/>
      <w:pPr>
        <w:ind w:left="7166" w:hanging="360"/>
      </w:pPr>
      <w:rPr>
        <w:rFonts w:hint="default"/>
        <w:lang w:val="en-US" w:eastAsia="en-US" w:bidi="ar-SA"/>
      </w:rPr>
    </w:lvl>
    <w:lvl w:ilvl="8" w:tplc="6F544E02">
      <w:numFmt w:val="bullet"/>
      <w:lvlText w:val="•"/>
      <w:lvlJc w:val="left"/>
      <w:pPr>
        <w:ind w:left="8204" w:hanging="360"/>
      </w:pPr>
      <w:rPr>
        <w:rFonts w:hint="default"/>
        <w:lang w:val="en-US" w:eastAsia="en-US" w:bidi="ar-SA"/>
      </w:rPr>
    </w:lvl>
  </w:abstractNum>
  <w:abstractNum w:abstractNumId="3" w15:restartNumberingAfterBreak="0">
    <w:nsid w:val="426569AC"/>
    <w:multiLevelType w:val="hybridMultilevel"/>
    <w:tmpl w:val="69AE9352"/>
    <w:lvl w:ilvl="0" w:tplc="13867A32">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4934D148">
      <w:numFmt w:val="bullet"/>
      <w:lvlText w:val="•"/>
      <w:lvlJc w:val="left"/>
      <w:pPr>
        <w:ind w:left="1784" w:hanging="361"/>
      </w:pPr>
      <w:rPr>
        <w:rFonts w:hint="default"/>
        <w:lang w:val="en-US" w:eastAsia="en-US" w:bidi="ar-SA"/>
      </w:rPr>
    </w:lvl>
    <w:lvl w:ilvl="2" w:tplc="2DCC50B4">
      <w:numFmt w:val="bullet"/>
      <w:lvlText w:val="•"/>
      <w:lvlJc w:val="left"/>
      <w:pPr>
        <w:ind w:left="2728" w:hanging="361"/>
      </w:pPr>
      <w:rPr>
        <w:rFonts w:hint="default"/>
        <w:lang w:val="en-US" w:eastAsia="en-US" w:bidi="ar-SA"/>
      </w:rPr>
    </w:lvl>
    <w:lvl w:ilvl="3" w:tplc="93A8184E">
      <w:numFmt w:val="bullet"/>
      <w:lvlText w:val="•"/>
      <w:lvlJc w:val="left"/>
      <w:pPr>
        <w:ind w:left="3672" w:hanging="361"/>
      </w:pPr>
      <w:rPr>
        <w:rFonts w:hint="default"/>
        <w:lang w:val="en-US" w:eastAsia="en-US" w:bidi="ar-SA"/>
      </w:rPr>
    </w:lvl>
    <w:lvl w:ilvl="4" w:tplc="C17ADFBA">
      <w:numFmt w:val="bullet"/>
      <w:lvlText w:val="•"/>
      <w:lvlJc w:val="left"/>
      <w:pPr>
        <w:ind w:left="4616" w:hanging="361"/>
      </w:pPr>
      <w:rPr>
        <w:rFonts w:hint="default"/>
        <w:lang w:val="en-US" w:eastAsia="en-US" w:bidi="ar-SA"/>
      </w:rPr>
    </w:lvl>
    <w:lvl w:ilvl="5" w:tplc="8AC4F43A">
      <w:numFmt w:val="bullet"/>
      <w:lvlText w:val="•"/>
      <w:lvlJc w:val="left"/>
      <w:pPr>
        <w:ind w:left="5560" w:hanging="361"/>
      </w:pPr>
      <w:rPr>
        <w:rFonts w:hint="default"/>
        <w:lang w:val="en-US" w:eastAsia="en-US" w:bidi="ar-SA"/>
      </w:rPr>
    </w:lvl>
    <w:lvl w:ilvl="6" w:tplc="DC42643A">
      <w:numFmt w:val="bullet"/>
      <w:lvlText w:val="•"/>
      <w:lvlJc w:val="left"/>
      <w:pPr>
        <w:ind w:left="6504" w:hanging="361"/>
      </w:pPr>
      <w:rPr>
        <w:rFonts w:hint="default"/>
        <w:lang w:val="en-US" w:eastAsia="en-US" w:bidi="ar-SA"/>
      </w:rPr>
    </w:lvl>
    <w:lvl w:ilvl="7" w:tplc="75D26E9E">
      <w:numFmt w:val="bullet"/>
      <w:lvlText w:val="•"/>
      <w:lvlJc w:val="left"/>
      <w:pPr>
        <w:ind w:left="7448" w:hanging="361"/>
      </w:pPr>
      <w:rPr>
        <w:rFonts w:hint="default"/>
        <w:lang w:val="en-US" w:eastAsia="en-US" w:bidi="ar-SA"/>
      </w:rPr>
    </w:lvl>
    <w:lvl w:ilvl="8" w:tplc="313C3D0C">
      <w:numFmt w:val="bullet"/>
      <w:lvlText w:val="•"/>
      <w:lvlJc w:val="left"/>
      <w:pPr>
        <w:ind w:left="8392" w:hanging="361"/>
      </w:pPr>
      <w:rPr>
        <w:rFonts w:hint="default"/>
        <w:lang w:val="en-US" w:eastAsia="en-US" w:bidi="ar-SA"/>
      </w:rPr>
    </w:lvl>
  </w:abstractNum>
  <w:abstractNum w:abstractNumId="4" w15:restartNumberingAfterBreak="0">
    <w:nsid w:val="47B35C72"/>
    <w:multiLevelType w:val="hybridMultilevel"/>
    <w:tmpl w:val="77160448"/>
    <w:lvl w:ilvl="0" w:tplc="C068EC30">
      <w:start w:val="1"/>
      <w:numFmt w:val="decimal"/>
      <w:lvlText w:val="%1."/>
      <w:lvlJc w:val="left"/>
      <w:pPr>
        <w:ind w:left="480" w:hanging="360"/>
      </w:pPr>
      <w:rPr>
        <w:rFonts w:ascii="Calibri" w:eastAsia="Calibri" w:hAnsi="Calibri" w:cs="Calibri" w:hint="default"/>
        <w:b/>
        <w:bCs/>
        <w:i w:val="0"/>
        <w:iCs w:val="0"/>
        <w:spacing w:val="-1"/>
        <w:w w:val="99"/>
        <w:sz w:val="20"/>
        <w:szCs w:val="20"/>
        <w:lang w:val="en-US" w:eastAsia="en-US" w:bidi="ar-SA"/>
      </w:rPr>
    </w:lvl>
    <w:lvl w:ilvl="1" w:tplc="B6D4860E">
      <w:numFmt w:val="bullet"/>
      <w:lvlText w:val="•"/>
      <w:lvlJc w:val="left"/>
      <w:pPr>
        <w:ind w:left="1460" w:hanging="360"/>
      </w:pPr>
      <w:rPr>
        <w:rFonts w:hint="default"/>
        <w:lang w:val="en-US" w:eastAsia="en-US" w:bidi="ar-SA"/>
      </w:rPr>
    </w:lvl>
    <w:lvl w:ilvl="2" w:tplc="516E40BE">
      <w:numFmt w:val="bullet"/>
      <w:lvlText w:val="•"/>
      <w:lvlJc w:val="left"/>
      <w:pPr>
        <w:ind w:left="2440" w:hanging="360"/>
      </w:pPr>
      <w:rPr>
        <w:rFonts w:hint="default"/>
        <w:lang w:val="en-US" w:eastAsia="en-US" w:bidi="ar-SA"/>
      </w:rPr>
    </w:lvl>
    <w:lvl w:ilvl="3" w:tplc="416AEED2">
      <w:numFmt w:val="bullet"/>
      <w:lvlText w:val="•"/>
      <w:lvlJc w:val="left"/>
      <w:pPr>
        <w:ind w:left="3420" w:hanging="360"/>
      </w:pPr>
      <w:rPr>
        <w:rFonts w:hint="default"/>
        <w:lang w:val="en-US" w:eastAsia="en-US" w:bidi="ar-SA"/>
      </w:rPr>
    </w:lvl>
    <w:lvl w:ilvl="4" w:tplc="ADDECB26">
      <w:numFmt w:val="bullet"/>
      <w:lvlText w:val="•"/>
      <w:lvlJc w:val="left"/>
      <w:pPr>
        <w:ind w:left="4400" w:hanging="360"/>
      </w:pPr>
      <w:rPr>
        <w:rFonts w:hint="default"/>
        <w:lang w:val="en-US" w:eastAsia="en-US" w:bidi="ar-SA"/>
      </w:rPr>
    </w:lvl>
    <w:lvl w:ilvl="5" w:tplc="2A5089E6">
      <w:numFmt w:val="bullet"/>
      <w:lvlText w:val="•"/>
      <w:lvlJc w:val="left"/>
      <w:pPr>
        <w:ind w:left="5380" w:hanging="360"/>
      </w:pPr>
      <w:rPr>
        <w:rFonts w:hint="default"/>
        <w:lang w:val="en-US" w:eastAsia="en-US" w:bidi="ar-SA"/>
      </w:rPr>
    </w:lvl>
    <w:lvl w:ilvl="6" w:tplc="E80A4522">
      <w:numFmt w:val="bullet"/>
      <w:lvlText w:val="•"/>
      <w:lvlJc w:val="left"/>
      <w:pPr>
        <w:ind w:left="6360" w:hanging="360"/>
      </w:pPr>
      <w:rPr>
        <w:rFonts w:hint="default"/>
        <w:lang w:val="en-US" w:eastAsia="en-US" w:bidi="ar-SA"/>
      </w:rPr>
    </w:lvl>
    <w:lvl w:ilvl="7" w:tplc="76A04582">
      <w:numFmt w:val="bullet"/>
      <w:lvlText w:val="•"/>
      <w:lvlJc w:val="left"/>
      <w:pPr>
        <w:ind w:left="7340" w:hanging="360"/>
      </w:pPr>
      <w:rPr>
        <w:rFonts w:hint="default"/>
        <w:lang w:val="en-US" w:eastAsia="en-US" w:bidi="ar-SA"/>
      </w:rPr>
    </w:lvl>
    <w:lvl w:ilvl="8" w:tplc="14320BB4">
      <w:numFmt w:val="bullet"/>
      <w:lvlText w:val="•"/>
      <w:lvlJc w:val="left"/>
      <w:pPr>
        <w:ind w:left="8320" w:hanging="360"/>
      </w:pPr>
      <w:rPr>
        <w:rFonts w:hint="default"/>
        <w:lang w:val="en-US" w:eastAsia="en-US" w:bidi="ar-SA"/>
      </w:rPr>
    </w:lvl>
  </w:abstractNum>
  <w:abstractNum w:abstractNumId="5" w15:restartNumberingAfterBreak="0">
    <w:nsid w:val="59E90695"/>
    <w:multiLevelType w:val="hybridMultilevel"/>
    <w:tmpl w:val="5BC4C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F1158D"/>
    <w:multiLevelType w:val="hybridMultilevel"/>
    <w:tmpl w:val="63ECAC86"/>
    <w:lvl w:ilvl="0" w:tplc="86DABB7E">
      <w:start w:val="1"/>
      <w:numFmt w:val="decimal"/>
      <w:lvlText w:val="%1."/>
      <w:lvlJc w:val="left"/>
      <w:pPr>
        <w:ind w:left="360" w:hanging="360"/>
      </w:pPr>
      <w:rPr>
        <w:rFonts w:asciiTheme="minorHAnsi" w:hAnsiTheme="minorHAnsi" w:hint="default"/>
        <w:b/>
        <w:i w:val="0"/>
        <w:sz w:val="2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16cid:durableId="1790468063">
    <w:abstractNumId w:val="3"/>
  </w:num>
  <w:num w:numId="2" w16cid:durableId="399599724">
    <w:abstractNumId w:val="4"/>
  </w:num>
  <w:num w:numId="3" w16cid:durableId="2018649794">
    <w:abstractNumId w:val="2"/>
  </w:num>
  <w:num w:numId="4" w16cid:durableId="1024212216">
    <w:abstractNumId w:val="6"/>
  </w:num>
  <w:num w:numId="5" w16cid:durableId="2054501787">
    <w:abstractNumId w:val="5"/>
  </w:num>
  <w:num w:numId="6" w16cid:durableId="215314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780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3B"/>
    <w:rsid w:val="00013D72"/>
    <w:rsid w:val="00013E8B"/>
    <w:rsid w:val="00014C7A"/>
    <w:rsid w:val="0001619E"/>
    <w:rsid w:val="00040C16"/>
    <w:rsid w:val="000508D0"/>
    <w:rsid w:val="00056344"/>
    <w:rsid w:val="000731C4"/>
    <w:rsid w:val="0007458E"/>
    <w:rsid w:val="0008257C"/>
    <w:rsid w:val="000A24D0"/>
    <w:rsid w:val="000A55C8"/>
    <w:rsid w:val="000A6067"/>
    <w:rsid w:val="000B32BC"/>
    <w:rsid w:val="000D1CE9"/>
    <w:rsid w:val="000E5E83"/>
    <w:rsid w:val="000E7190"/>
    <w:rsid w:val="000F5487"/>
    <w:rsid w:val="00116594"/>
    <w:rsid w:val="00120CB2"/>
    <w:rsid w:val="00123732"/>
    <w:rsid w:val="0015770E"/>
    <w:rsid w:val="00170CF6"/>
    <w:rsid w:val="00177CB6"/>
    <w:rsid w:val="001B4A19"/>
    <w:rsid w:val="001B5C72"/>
    <w:rsid w:val="001C34E5"/>
    <w:rsid w:val="001C7D65"/>
    <w:rsid w:val="001D510E"/>
    <w:rsid w:val="001D60ED"/>
    <w:rsid w:val="001E0EAB"/>
    <w:rsid w:val="001E2A98"/>
    <w:rsid w:val="001E38D7"/>
    <w:rsid w:val="001F1CAA"/>
    <w:rsid w:val="001F35E1"/>
    <w:rsid w:val="00206854"/>
    <w:rsid w:val="0021293C"/>
    <w:rsid w:val="00213C24"/>
    <w:rsid w:val="0022303E"/>
    <w:rsid w:val="002450B4"/>
    <w:rsid w:val="0025217D"/>
    <w:rsid w:val="00253F67"/>
    <w:rsid w:val="00266BBE"/>
    <w:rsid w:val="00276C31"/>
    <w:rsid w:val="002859EB"/>
    <w:rsid w:val="00291209"/>
    <w:rsid w:val="002A0933"/>
    <w:rsid w:val="002A5817"/>
    <w:rsid w:val="002E29F3"/>
    <w:rsid w:val="002F1A76"/>
    <w:rsid w:val="002F1E3B"/>
    <w:rsid w:val="00323136"/>
    <w:rsid w:val="00332BAE"/>
    <w:rsid w:val="00334B08"/>
    <w:rsid w:val="0033591B"/>
    <w:rsid w:val="00342C46"/>
    <w:rsid w:val="00346DBD"/>
    <w:rsid w:val="00365BD4"/>
    <w:rsid w:val="003721ED"/>
    <w:rsid w:val="003732FB"/>
    <w:rsid w:val="00374BC2"/>
    <w:rsid w:val="0039675F"/>
    <w:rsid w:val="003C1EF4"/>
    <w:rsid w:val="003D0ED1"/>
    <w:rsid w:val="003D1237"/>
    <w:rsid w:val="003E293D"/>
    <w:rsid w:val="003E6462"/>
    <w:rsid w:val="0040070A"/>
    <w:rsid w:val="0040175B"/>
    <w:rsid w:val="0041327C"/>
    <w:rsid w:val="00421491"/>
    <w:rsid w:val="00434556"/>
    <w:rsid w:val="00451DC6"/>
    <w:rsid w:val="00487C30"/>
    <w:rsid w:val="00490839"/>
    <w:rsid w:val="004D7C35"/>
    <w:rsid w:val="0051166F"/>
    <w:rsid w:val="00516AE9"/>
    <w:rsid w:val="005239D8"/>
    <w:rsid w:val="00544E9E"/>
    <w:rsid w:val="0055689A"/>
    <w:rsid w:val="00584EF9"/>
    <w:rsid w:val="005A5A51"/>
    <w:rsid w:val="005A615B"/>
    <w:rsid w:val="005B359C"/>
    <w:rsid w:val="005C1764"/>
    <w:rsid w:val="005D6067"/>
    <w:rsid w:val="005E36F9"/>
    <w:rsid w:val="005F1B4B"/>
    <w:rsid w:val="005F225D"/>
    <w:rsid w:val="005F4CA1"/>
    <w:rsid w:val="00615D18"/>
    <w:rsid w:val="00625520"/>
    <w:rsid w:val="006310F4"/>
    <w:rsid w:val="00632D4A"/>
    <w:rsid w:val="00635BBE"/>
    <w:rsid w:val="006422A5"/>
    <w:rsid w:val="006435CF"/>
    <w:rsid w:val="0065077D"/>
    <w:rsid w:val="00666AC8"/>
    <w:rsid w:val="0066722C"/>
    <w:rsid w:val="006B4075"/>
    <w:rsid w:val="006C615F"/>
    <w:rsid w:val="006C707C"/>
    <w:rsid w:val="0070214A"/>
    <w:rsid w:val="007220AA"/>
    <w:rsid w:val="0072290E"/>
    <w:rsid w:val="0073508F"/>
    <w:rsid w:val="007524FE"/>
    <w:rsid w:val="00753AD4"/>
    <w:rsid w:val="007604FD"/>
    <w:rsid w:val="0076729E"/>
    <w:rsid w:val="007719B4"/>
    <w:rsid w:val="00782354"/>
    <w:rsid w:val="007837D3"/>
    <w:rsid w:val="0078534B"/>
    <w:rsid w:val="007875C8"/>
    <w:rsid w:val="007A1DC7"/>
    <w:rsid w:val="007A5D79"/>
    <w:rsid w:val="007D4ED8"/>
    <w:rsid w:val="007F2487"/>
    <w:rsid w:val="00800173"/>
    <w:rsid w:val="00810278"/>
    <w:rsid w:val="0082136A"/>
    <w:rsid w:val="008400E2"/>
    <w:rsid w:val="00843334"/>
    <w:rsid w:val="008463FE"/>
    <w:rsid w:val="008571A4"/>
    <w:rsid w:val="008863D2"/>
    <w:rsid w:val="00895F39"/>
    <w:rsid w:val="008B2615"/>
    <w:rsid w:val="008C4B39"/>
    <w:rsid w:val="008D33B4"/>
    <w:rsid w:val="008F68E4"/>
    <w:rsid w:val="0090359D"/>
    <w:rsid w:val="009120C6"/>
    <w:rsid w:val="00915461"/>
    <w:rsid w:val="0093247C"/>
    <w:rsid w:val="00943041"/>
    <w:rsid w:val="00946CED"/>
    <w:rsid w:val="00955B9B"/>
    <w:rsid w:val="009609D6"/>
    <w:rsid w:val="009659AB"/>
    <w:rsid w:val="009D0719"/>
    <w:rsid w:val="009F43AB"/>
    <w:rsid w:val="009F514A"/>
    <w:rsid w:val="00A047F4"/>
    <w:rsid w:val="00A05360"/>
    <w:rsid w:val="00A07BD6"/>
    <w:rsid w:val="00A40798"/>
    <w:rsid w:val="00A4576E"/>
    <w:rsid w:val="00A5498F"/>
    <w:rsid w:val="00A70C82"/>
    <w:rsid w:val="00A76588"/>
    <w:rsid w:val="00AA4DA6"/>
    <w:rsid w:val="00AC4241"/>
    <w:rsid w:val="00AD7FB9"/>
    <w:rsid w:val="00AE163D"/>
    <w:rsid w:val="00B31CAA"/>
    <w:rsid w:val="00B50522"/>
    <w:rsid w:val="00B577B9"/>
    <w:rsid w:val="00B770A1"/>
    <w:rsid w:val="00B8195E"/>
    <w:rsid w:val="00B85CD7"/>
    <w:rsid w:val="00BB097B"/>
    <w:rsid w:val="00BB3017"/>
    <w:rsid w:val="00BC23C6"/>
    <w:rsid w:val="00BD54AC"/>
    <w:rsid w:val="00BD76B0"/>
    <w:rsid w:val="00C058BE"/>
    <w:rsid w:val="00C15BEC"/>
    <w:rsid w:val="00C243DC"/>
    <w:rsid w:val="00C377DE"/>
    <w:rsid w:val="00C415CB"/>
    <w:rsid w:val="00C41D4E"/>
    <w:rsid w:val="00C658A8"/>
    <w:rsid w:val="00C8146E"/>
    <w:rsid w:val="00C819BD"/>
    <w:rsid w:val="00C94969"/>
    <w:rsid w:val="00CC117E"/>
    <w:rsid w:val="00CD4DB4"/>
    <w:rsid w:val="00CE7EDF"/>
    <w:rsid w:val="00D14C5C"/>
    <w:rsid w:val="00D252F7"/>
    <w:rsid w:val="00D26086"/>
    <w:rsid w:val="00D355FA"/>
    <w:rsid w:val="00D407CB"/>
    <w:rsid w:val="00D44969"/>
    <w:rsid w:val="00D64C9A"/>
    <w:rsid w:val="00D7456F"/>
    <w:rsid w:val="00D959B0"/>
    <w:rsid w:val="00DA1E94"/>
    <w:rsid w:val="00DA2460"/>
    <w:rsid w:val="00DA2473"/>
    <w:rsid w:val="00DC5EA0"/>
    <w:rsid w:val="00DD2C91"/>
    <w:rsid w:val="00DD6CDF"/>
    <w:rsid w:val="00E20EEE"/>
    <w:rsid w:val="00E24652"/>
    <w:rsid w:val="00E26F67"/>
    <w:rsid w:val="00E46E43"/>
    <w:rsid w:val="00E913FF"/>
    <w:rsid w:val="00E92E82"/>
    <w:rsid w:val="00E9701D"/>
    <w:rsid w:val="00EB77BA"/>
    <w:rsid w:val="00EC6498"/>
    <w:rsid w:val="00EF7F1B"/>
    <w:rsid w:val="00F04C62"/>
    <w:rsid w:val="00F10620"/>
    <w:rsid w:val="00F3130E"/>
    <w:rsid w:val="00F3439A"/>
    <w:rsid w:val="00F37851"/>
    <w:rsid w:val="00F52EF4"/>
    <w:rsid w:val="00F5364F"/>
    <w:rsid w:val="00F5623A"/>
    <w:rsid w:val="00F61C85"/>
    <w:rsid w:val="00F7227E"/>
    <w:rsid w:val="00F7659D"/>
    <w:rsid w:val="00F86137"/>
    <w:rsid w:val="00F9034A"/>
    <w:rsid w:val="00F97A51"/>
    <w:rsid w:val="00FB00F5"/>
    <w:rsid w:val="00FB0E3C"/>
    <w:rsid w:val="00FB614E"/>
    <w:rsid w:val="00FD4876"/>
    <w:rsid w:val="00FD642D"/>
    <w:rsid w:val="173AE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7383"/>
  <w15:docId w15:val="{8F8D3F61-E0A6-41D2-8665-7DAF403B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456F"/>
    <w:rPr>
      <w:color w:val="0000FF" w:themeColor="hyperlink"/>
      <w:u w:val="single"/>
    </w:rPr>
  </w:style>
  <w:style w:type="character" w:styleId="UnresolvedMention">
    <w:name w:val="Unresolved Mention"/>
    <w:basedOn w:val="DefaultParagraphFont"/>
    <w:uiPriority w:val="99"/>
    <w:semiHidden/>
    <w:unhideWhenUsed/>
    <w:rsid w:val="00D7456F"/>
    <w:rPr>
      <w:color w:val="605E5C"/>
      <w:shd w:val="clear" w:color="auto" w:fill="E1DFDD"/>
    </w:rPr>
  </w:style>
  <w:style w:type="character" w:styleId="CommentReference">
    <w:name w:val="annotation reference"/>
    <w:basedOn w:val="DefaultParagraphFont"/>
    <w:uiPriority w:val="99"/>
    <w:semiHidden/>
    <w:unhideWhenUsed/>
    <w:rsid w:val="006422A5"/>
    <w:rPr>
      <w:sz w:val="16"/>
      <w:szCs w:val="16"/>
    </w:rPr>
  </w:style>
  <w:style w:type="paragraph" w:styleId="CommentText">
    <w:name w:val="annotation text"/>
    <w:basedOn w:val="Normal"/>
    <w:link w:val="CommentTextChar"/>
    <w:uiPriority w:val="99"/>
    <w:unhideWhenUsed/>
    <w:rsid w:val="006422A5"/>
    <w:rPr>
      <w:sz w:val="20"/>
      <w:szCs w:val="20"/>
    </w:rPr>
  </w:style>
  <w:style w:type="character" w:customStyle="1" w:styleId="CommentTextChar">
    <w:name w:val="Comment Text Char"/>
    <w:basedOn w:val="DefaultParagraphFont"/>
    <w:link w:val="CommentText"/>
    <w:uiPriority w:val="99"/>
    <w:rsid w:val="006422A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22A5"/>
    <w:rPr>
      <w:b/>
      <w:bCs/>
    </w:rPr>
  </w:style>
  <w:style w:type="character" w:customStyle="1" w:styleId="CommentSubjectChar">
    <w:name w:val="Comment Subject Char"/>
    <w:basedOn w:val="CommentTextChar"/>
    <w:link w:val="CommentSubject"/>
    <w:uiPriority w:val="99"/>
    <w:semiHidden/>
    <w:rsid w:val="006422A5"/>
    <w:rPr>
      <w:rFonts w:ascii="Calibri" w:eastAsia="Calibri" w:hAnsi="Calibri" w:cs="Calibri"/>
      <w:b/>
      <w:bCs/>
      <w:sz w:val="20"/>
      <w:szCs w:val="20"/>
    </w:rPr>
  </w:style>
  <w:style w:type="paragraph" w:styleId="NoSpacing">
    <w:name w:val="No Spacing"/>
    <w:uiPriority w:val="1"/>
    <w:qFormat/>
    <w:rsid w:val="00213C24"/>
    <w:pPr>
      <w:widowControl/>
      <w:autoSpaceDE/>
      <w:autoSpaceDN/>
      <w:ind w:left="118" w:hanging="10"/>
    </w:pPr>
    <w:rPr>
      <w:rFonts w:eastAsia="Arial" w:cstheme="minorHAnsi"/>
      <w:color w:val="000000"/>
      <w:lang w:bidi="en-US"/>
    </w:rPr>
  </w:style>
  <w:style w:type="paragraph" w:styleId="Footer">
    <w:name w:val="footer"/>
    <w:basedOn w:val="Normal"/>
    <w:link w:val="FooterChar"/>
    <w:uiPriority w:val="99"/>
    <w:unhideWhenUsed/>
    <w:rsid w:val="00A07BD6"/>
    <w:pPr>
      <w:tabs>
        <w:tab w:val="center" w:pos="4680"/>
        <w:tab w:val="right" w:pos="9360"/>
      </w:tabs>
    </w:pPr>
  </w:style>
  <w:style w:type="character" w:customStyle="1" w:styleId="FooterChar">
    <w:name w:val="Footer Char"/>
    <w:basedOn w:val="DefaultParagraphFont"/>
    <w:link w:val="Footer"/>
    <w:uiPriority w:val="99"/>
    <w:rsid w:val="00A07BD6"/>
    <w:rPr>
      <w:rFonts w:ascii="Calibri" w:eastAsia="Calibri" w:hAnsi="Calibri" w:cs="Calibri"/>
    </w:rPr>
  </w:style>
  <w:style w:type="paragraph" w:styleId="Header">
    <w:name w:val="header"/>
    <w:basedOn w:val="Normal"/>
    <w:link w:val="HeaderChar"/>
    <w:uiPriority w:val="99"/>
    <w:unhideWhenUsed/>
    <w:rsid w:val="00A5498F"/>
    <w:pPr>
      <w:tabs>
        <w:tab w:val="center" w:pos="4680"/>
        <w:tab w:val="right" w:pos="9360"/>
      </w:tabs>
    </w:pPr>
  </w:style>
  <w:style w:type="character" w:customStyle="1" w:styleId="HeaderChar">
    <w:name w:val="Header Char"/>
    <w:basedOn w:val="DefaultParagraphFont"/>
    <w:link w:val="Header"/>
    <w:uiPriority w:val="99"/>
    <w:rsid w:val="00A549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pezzahc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i.amgen.com/united_states/tepezza/tepezza_fpi_english.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cea04fa-536e-472d-8823-bb56c9caed19" xsi:nil="true"/>
    <lcf76f155ced4ddcb4097134ff3c332f xmlns="62eb69e3-d8a5-4038-95d5-7aff1f53ae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3F56D24B1794448E638583DC5F0B00" ma:contentTypeVersion="17" ma:contentTypeDescription="Create a new document." ma:contentTypeScope="" ma:versionID="580752829b53a53d0e8bbd65073d5d9f">
  <xsd:schema xmlns:xsd="http://www.w3.org/2001/XMLSchema" xmlns:xs="http://www.w3.org/2001/XMLSchema" xmlns:p="http://schemas.microsoft.com/office/2006/metadata/properties" xmlns:ns2="62eb69e3-d8a5-4038-95d5-7aff1f53ae7f" xmlns:ns3="dcea04fa-536e-472d-8823-bb56c9caed19" targetNamespace="http://schemas.microsoft.com/office/2006/metadata/properties" ma:root="true" ma:fieldsID="3137a9c815b3b83fcffd027ea704660b" ns2:_="" ns3:_="">
    <xsd:import namespace="62eb69e3-d8a5-4038-95d5-7aff1f53ae7f"/>
    <xsd:import namespace="dcea04fa-536e-472d-8823-bb56c9cae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b69e3-d8a5-4038-95d5-7aff1f53a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ea04fa-536e-472d-8823-bb56c9caed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8709c4d-b416-481c-adf1-bbd145e1295c}" ma:internalName="TaxCatchAll" ma:showField="CatchAllData" ma:web="dcea04fa-536e-472d-8823-bb56c9cae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FB7E6-BF94-45F0-B6A9-9BBE135E68E8}">
  <ds:schemaRefs>
    <ds:schemaRef ds:uri="http://schemas.microsoft.com/sharepoint/v3/contenttype/forms"/>
  </ds:schemaRefs>
</ds:datastoreItem>
</file>

<file path=customXml/itemProps2.xml><?xml version="1.0" encoding="utf-8"?>
<ds:datastoreItem xmlns:ds="http://schemas.openxmlformats.org/officeDocument/2006/customXml" ds:itemID="{1837FF40-BF23-E44B-B82C-240423FD7760}">
  <ds:schemaRefs>
    <ds:schemaRef ds:uri="http://schemas.openxmlformats.org/officeDocument/2006/bibliography"/>
  </ds:schemaRefs>
</ds:datastoreItem>
</file>

<file path=customXml/itemProps3.xml><?xml version="1.0" encoding="utf-8"?>
<ds:datastoreItem xmlns:ds="http://schemas.openxmlformats.org/officeDocument/2006/customXml" ds:itemID="{C5F6F4A0-0893-46F6-B858-7FA557B0C3B5}">
  <ds:schemaRefs>
    <ds:schemaRef ds:uri="http://schemas.microsoft.com/office/2006/metadata/properties"/>
    <ds:schemaRef ds:uri="http://schemas.microsoft.com/office/infopath/2007/PartnerControls"/>
    <ds:schemaRef ds:uri="dcea04fa-536e-472d-8823-bb56c9caed19"/>
    <ds:schemaRef ds:uri="62eb69e3-d8a5-4038-95d5-7aff1f53ae7f"/>
  </ds:schemaRefs>
</ds:datastoreItem>
</file>

<file path=customXml/itemProps4.xml><?xml version="1.0" encoding="utf-8"?>
<ds:datastoreItem xmlns:ds="http://schemas.openxmlformats.org/officeDocument/2006/customXml" ds:itemID="{BFE0B459-2EA4-4454-8F8E-C53DF56BD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b69e3-d8a5-4038-95d5-7aff1f53ae7f"/>
    <ds:schemaRef ds:uri="dcea04fa-536e-472d-8823-bb56c9ca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 Sana (NYC-MOS)</dc:creator>
  <cp:lastModifiedBy>Showalter, AnnaKate (NYC-MOS)</cp:lastModifiedBy>
  <cp:revision>2</cp:revision>
  <cp:lastPrinted>2024-02-21T15:01:00Z</cp:lastPrinted>
  <dcterms:created xsi:type="dcterms:W3CDTF">2025-10-10T17:30:00Z</dcterms:created>
  <dcterms:modified xsi:type="dcterms:W3CDTF">2025-10-10T17:30:00Z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0x0101005F3F56D24B1794448E638583DC5F0B00</vt:lpwstr>
  </property>
  <property fmtid="{D5CDD505-2E9C-101B-9397-08002B2CF9AE}" pid="3" name="Created">
    <vt:filetime>2022-10-17T00:00:00Z</vt:filetime>
  </property>
  <property fmtid="{D5CDD505-2E9C-101B-9397-08002B2CF9AE}" pid="4" name="Creator">
    <vt:lpwstr>Acrobat PDFMaker 22 for Word</vt:lpwstr>
  </property>
  <property fmtid="{D5CDD505-2E9C-101B-9397-08002B2CF9AE}" pid="5" name="LastSaved">
    <vt:filetime>2023-01-19T00:00:00Z</vt:filetime>
  </property>
  <property fmtid="{D5CDD505-2E9C-101B-9397-08002B2CF9AE}" pid="6" name="Producer">
    <vt:lpwstr>Adobe PDF Library 22.3.34</vt:lpwstr>
  </property>
  <property fmtid="{D5CDD505-2E9C-101B-9397-08002B2CF9AE}" pid="7" name="SourceModified">
    <vt:lpwstr/>
  </property>
  <property fmtid="{D5CDD505-2E9C-101B-9397-08002B2CF9AE}" pid="8" name="ClassificationContentMarkingFooterShapeIds">
    <vt:lpwstr>75d20ea9,6c00f9a,23aa3881</vt:lpwstr>
  </property>
  <property fmtid="{D5CDD505-2E9C-101B-9397-08002B2CF9AE}" pid="9" name="ClassificationContentMarkingFooterFontProps">
    <vt:lpwstr>#000000,10,Calibri</vt:lpwstr>
  </property>
  <property fmtid="{D5CDD505-2E9C-101B-9397-08002B2CF9AE}" pid="10" name="ClassificationContentMarkingFooterText">
    <vt:lpwstr>Public</vt:lpwstr>
  </property>
  <property fmtid="{D5CDD505-2E9C-101B-9397-08002B2CF9AE}" pid="11" name="MSIP_Label_d8d793b9-73c2-43c2-b1d4-b4749f286de9_Enabled">
    <vt:lpwstr>true</vt:lpwstr>
  </property>
  <property fmtid="{D5CDD505-2E9C-101B-9397-08002B2CF9AE}" pid="12" name="MSIP_Label_d8d793b9-73c2-43c2-b1d4-b4749f286de9_SetDate">
    <vt:lpwstr>2024-03-05T20:43:46Z</vt:lpwstr>
  </property>
  <property fmtid="{D5CDD505-2E9C-101B-9397-08002B2CF9AE}" pid="13" name="MSIP_Label_d8d793b9-73c2-43c2-b1d4-b4749f286de9_Method">
    <vt:lpwstr>Privileged</vt:lpwstr>
  </property>
  <property fmtid="{D5CDD505-2E9C-101B-9397-08002B2CF9AE}" pid="14" name="MSIP_Label_d8d793b9-73c2-43c2-b1d4-b4749f286de9_Name">
    <vt:lpwstr>Public.</vt:lpwstr>
  </property>
  <property fmtid="{D5CDD505-2E9C-101B-9397-08002B2CF9AE}" pid="15" name="MSIP_Label_d8d793b9-73c2-43c2-b1d4-b4749f286de9_SiteId">
    <vt:lpwstr>4b4266a6-1368-41af-ad5a-59eb634f7ad8</vt:lpwstr>
  </property>
  <property fmtid="{D5CDD505-2E9C-101B-9397-08002B2CF9AE}" pid="16" name="MSIP_Label_d8d793b9-73c2-43c2-b1d4-b4749f286de9_ActionId">
    <vt:lpwstr>53c141a3-c4f8-4421-875a-61c21aa3331d</vt:lpwstr>
  </property>
  <property fmtid="{D5CDD505-2E9C-101B-9397-08002B2CF9AE}" pid="17" name="MSIP_Label_d8d793b9-73c2-43c2-b1d4-b4749f286de9_ContentBits">
    <vt:lpwstr>2</vt:lpwstr>
  </property>
  <property fmtid="{D5CDD505-2E9C-101B-9397-08002B2CF9AE}" pid="18" name="MediaServiceImageTags">
    <vt:lpwstr/>
  </property>
</Properties>
</file>